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B5160F" w14:textId="0F1A4661" w:rsidR="00C17399" w:rsidRDefault="00C17399" w:rsidP="00C17399">
      <w:pPr>
        <w:spacing w:after="160" w:line="259" w:lineRule="auto"/>
        <w:jc w:val="right"/>
        <w:rPr>
          <w:b/>
          <w:i/>
          <w:sz w:val="18"/>
          <w:szCs w:val="18"/>
          <w:lang w:eastAsia="en-US"/>
        </w:rPr>
      </w:pPr>
      <w:r w:rsidRPr="00C17399">
        <w:rPr>
          <w:b/>
          <w:i/>
          <w:sz w:val="18"/>
          <w:szCs w:val="18"/>
          <w:lang w:eastAsia="en-US"/>
        </w:rPr>
        <w:t>Приложение №1 к Контракту №____ от ________________</w:t>
      </w:r>
    </w:p>
    <w:p w14:paraId="7E0ABE7E" w14:textId="0792176B" w:rsidR="00F22792" w:rsidRPr="008B3B9A" w:rsidRDefault="00A741AD" w:rsidP="00A741AD">
      <w:pPr>
        <w:spacing w:after="160" w:line="259" w:lineRule="auto"/>
        <w:jc w:val="center"/>
        <w:rPr>
          <w:b/>
          <w:sz w:val="22"/>
          <w:szCs w:val="22"/>
        </w:rPr>
      </w:pPr>
      <w:r w:rsidRPr="008B3B9A">
        <w:rPr>
          <w:b/>
          <w:sz w:val="22"/>
          <w:szCs w:val="22"/>
        </w:rPr>
        <w:t>Описание объекта закупки</w:t>
      </w:r>
    </w:p>
    <w:p w14:paraId="0A991CBF" w14:textId="6B1FF914" w:rsidR="00A741AD" w:rsidRPr="00A741AD" w:rsidRDefault="00A741AD" w:rsidP="00A741AD">
      <w:pPr>
        <w:spacing w:after="160" w:line="259" w:lineRule="auto"/>
        <w:jc w:val="center"/>
        <w:rPr>
          <w:b/>
          <w:sz w:val="20"/>
          <w:szCs w:val="20"/>
        </w:rPr>
      </w:pPr>
      <w:r w:rsidRPr="008B3B9A">
        <w:rPr>
          <w:b/>
          <w:sz w:val="20"/>
          <w:szCs w:val="20"/>
        </w:rPr>
        <w:t xml:space="preserve">на приобретение жилого помещения путем участия в долевом строительстве многоквартирного дома для обеспечения детей-сирот и детей, оставшихся без попечения родителей, лиц из их числа по договорам найма специализированных жилых помещений в муниципальном районе </w:t>
      </w:r>
      <w:proofErr w:type="spellStart"/>
      <w:r w:rsidRPr="008B3B9A">
        <w:rPr>
          <w:b/>
          <w:sz w:val="20"/>
          <w:szCs w:val="20"/>
        </w:rPr>
        <w:t>Ишимбайский</w:t>
      </w:r>
      <w:proofErr w:type="spellEnd"/>
      <w:r w:rsidRPr="008B3B9A">
        <w:rPr>
          <w:b/>
          <w:sz w:val="20"/>
          <w:szCs w:val="20"/>
        </w:rPr>
        <w:t xml:space="preserve"> район Республики Башкортостан</w:t>
      </w:r>
    </w:p>
    <w:p w14:paraId="62F37A63"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jc w:val="center"/>
        <w:rPr>
          <w:b/>
          <w:sz w:val="20"/>
          <w:szCs w:val="20"/>
        </w:rPr>
      </w:pPr>
      <w:r w:rsidRPr="00C17399">
        <w:rPr>
          <w:b/>
          <w:sz w:val="20"/>
          <w:szCs w:val="20"/>
        </w:rPr>
        <w:t xml:space="preserve">Глава 1. Сведения об Объектах строительства </w:t>
      </w:r>
    </w:p>
    <w:p w14:paraId="31AB1656"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p>
    <w:p w14:paraId="0B84C114"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Адрес: Россия, Республика Башкортостан, г. Ишимбай, ______________________________________________</w:t>
      </w:r>
    </w:p>
    <w:p w14:paraId="7EEFDBF3"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Тип дома: Многоквартирный жилой дом.</w:t>
      </w:r>
    </w:p>
    <w:p w14:paraId="52D6089D"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Назначение: жилое</w:t>
      </w:r>
    </w:p>
    <w:p w14:paraId="78155B4E"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Этажность: ______________________</w:t>
      </w:r>
    </w:p>
    <w:p w14:paraId="665CAB3B"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Общая площадь многоквартирного жилого дома: __________</w:t>
      </w:r>
    </w:p>
    <w:p w14:paraId="0C21E5DB"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r w:rsidRPr="00C17399">
        <w:rPr>
          <w:sz w:val="20"/>
          <w:szCs w:val="20"/>
        </w:rPr>
        <w:t>Место происхождения ________________________</w:t>
      </w:r>
    </w:p>
    <w:p w14:paraId="0B7BB9DC" w14:textId="77777777" w:rsidR="00C17399" w:rsidRPr="00C17399" w:rsidRDefault="00C17399" w:rsidP="00C17399">
      <w:pPr>
        <w:keepNext/>
        <w:keepLines/>
        <w:widowControl w:val="0"/>
        <w:suppressLineNumbers/>
        <w:tabs>
          <w:tab w:val="left" w:pos="142"/>
        </w:tabs>
        <w:suppressAutoHyphens/>
        <w:autoSpaceDE w:val="0"/>
        <w:autoSpaceDN w:val="0"/>
        <w:adjustRightInd w:val="0"/>
        <w:spacing w:line="233" w:lineRule="auto"/>
        <w:rPr>
          <w:sz w:val="20"/>
          <w:szCs w:val="20"/>
        </w:rPr>
      </w:pPr>
    </w:p>
    <w:p w14:paraId="2495E259" w14:textId="77777777" w:rsidR="00C17399" w:rsidRPr="00C17399" w:rsidRDefault="00C17399" w:rsidP="00C17399">
      <w:pPr>
        <w:keepNext/>
        <w:keepLines/>
        <w:widowControl w:val="0"/>
        <w:suppressLineNumbers/>
        <w:tabs>
          <w:tab w:val="left" w:pos="142"/>
        </w:tabs>
        <w:autoSpaceDE w:val="0"/>
        <w:autoSpaceDN w:val="0"/>
        <w:adjustRightInd w:val="0"/>
        <w:spacing w:line="233" w:lineRule="auto"/>
        <w:jc w:val="center"/>
        <w:rPr>
          <w:b/>
          <w:sz w:val="20"/>
          <w:szCs w:val="20"/>
        </w:rPr>
      </w:pPr>
      <w:r w:rsidRPr="00C17399">
        <w:rPr>
          <w:b/>
          <w:sz w:val="20"/>
          <w:szCs w:val="20"/>
        </w:rPr>
        <w:t>Глава 2. Перечень Жилых помещений (Объектов долевого строительства)</w:t>
      </w:r>
    </w:p>
    <w:p w14:paraId="2519375E" w14:textId="77777777" w:rsidR="00C17399" w:rsidRPr="00C17399" w:rsidRDefault="00C17399" w:rsidP="00C17399">
      <w:pPr>
        <w:keepNext/>
        <w:keepLines/>
        <w:widowControl w:val="0"/>
        <w:suppressLineNumbers/>
        <w:tabs>
          <w:tab w:val="left" w:pos="142"/>
        </w:tabs>
        <w:autoSpaceDE w:val="0"/>
        <w:autoSpaceDN w:val="0"/>
        <w:adjustRightInd w:val="0"/>
        <w:spacing w:line="233" w:lineRule="auto"/>
        <w:jc w:val="center"/>
        <w:rPr>
          <w:b/>
          <w:sz w:val="20"/>
          <w:szCs w:val="2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
        <w:gridCol w:w="1271"/>
        <w:gridCol w:w="684"/>
        <w:gridCol w:w="492"/>
        <w:gridCol w:w="492"/>
        <w:gridCol w:w="2062"/>
        <w:gridCol w:w="1322"/>
        <w:gridCol w:w="1209"/>
        <w:gridCol w:w="1223"/>
        <w:gridCol w:w="1196"/>
      </w:tblGrid>
      <w:tr w:rsidR="00C17399" w:rsidRPr="00C17399" w14:paraId="735CB8BC" w14:textId="77777777" w:rsidTr="0068111D">
        <w:trPr>
          <w:trHeight w:val="1000"/>
        </w:trPr>
        <w:tc>
          <w:tcPr>
            <w:tcW w:w="184" w:type="pct"/>
            <w:tcBorders>
              <w:top w:val="single" w:sz="6" w:space="0" w:color="auto"/>
              <w:left w:val="single" w:sz="6" w:space="0" w:color="auto"/>
              <w:bottom w:val="single" w:sz="6" w:space="0" w:color="auto"/>
              <w:right w:val="single" w:sz="6" w:space="0" w:color="auto"/>
            </w:tcBorders>
            <w:vAlign w:val="center"/>
          </w:tcPr>
          <w:p w14:paraId="536DCC1E"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w:t>
            </w:r>
          </w:p>
          <w:p w14:paraId="363C72DD"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п/п</w:t>
            </w:r>
          </w:p>
        </w:tc>
        <w:tc>
          <w:tcPr>
            <w:tcW w:w="615" w:type="pct"/>
            <w:tcBorders>
              <w:top w:val="single" w:sz="6" w:space="0" w:color="auto"/>
              <w:left w:val="single" w:sz="6" w:space="0" w:color="auto"/>
              <w:bottom w:val="single" w:sz="6" w:space="0" w:color="auto"/>
              <w:right w:val="single" w:sz="6" w:space="0" w:color="auto"/>
            </w:tcBorders>
            <w:vAlign w:val="center"/>
          </w:tcPr>
          <w:p w14:paraId="480F6B91" w14:textId="77777777" w:rsidR="00C17399" w:rsidRPr="00C17399" w:rsidRDefault="00C17399" w:rsidP="00C17399">
            <w:pPr>
              <w:tabs>
                <w:tab w:val="left" w:pos="142"/>
                <w:tab w:val="left" w:pos="709"/>
              </w:tabs>
              <w:spacing w:line="233" w:lineRule="auto"/>
              <w:ind w:right="-87"/>
              <w:jc w:val="center"/>
              <w:rPr>
                <w:bCs/>
                <w:sz w:val="20"/>
                <w:szCs w:val="20"/>
              </w:rPr>
            </w:pPr>
            <w:r w:rsidRPr="00C17399">
              <w:rPr>
                <w:sz w:val="20"/>
                <w:szCs w:val="20"/>
              </w:rPr>
              <w:t>Строительный (условный) номер Объекта долевого строительства (квартиры)</w:t>
            </w:r>
          </w:p>
        </w:tc>
        <w:tc>
          <w:tcPr>
            <w:tcW w:w="331" w:type="pct"/>
            <w:tcBorders>
              <w:top w:val="single" w:sz="6" w:space="0" w:color="auto"/>
              <w:left w:val="single" w:sz="6" w:space="0" w:color="auto"/>
              <w:bottom w:val="single" w:sz="6" w:space="0" w:color="auto"/>
              <w:right w:val="single" w:sz="6" w:space="0" w:color="auto"/>
            </w:tcBorders>
            <w:vAlign w:val="center"/>
          </w:tcPr>
          <w:p w14:paraId="129E6701" w14:textId="77777777" w:rsidR="00C17399" w:rsidRPr="00C17399" w:rsidRDefault="00C17399" w:rsidP="00C17399">
            <w:pPr>
              <w:tabs>
                <w:tab w:val="left" w:pos="142"/>
                <w:tab w:val="left" w:pos="709"/>
              </w:tabs>
              <w:spacing w:line="233" w:lineRule="auto"/>
              <w:ind w:left="-53"/>
              <w:jc w:val="center"/>
              <w:rPr>
                <w:bCs/>
                <w:sz w:val="20"/>
                <w:szCs w:val="20"/>
              </w:rPr>
            </w:pPr>
            <w:r w:rsidRPr="00C17399">
              <w:rPr>
                <w:bCs/>
                <w:sz w:val="20"/>
                <w:szCs w:val="20"/>
              </w:rPr>
              <w:t>кол-во комнат</w:t>
            </w:r>
          </w:p>
        </w:tc>
        <w:tc>
          <w:tcPr>
            <w:tcW w:w="238" w:type="pct"/>
            <w:tcBorders>
              <w:top w:val="single" w:sz="6" w:space="0" w:color="auto"/>
              <w:left w:val="single" w:sz="6" w:space="0" w:color="auto"/>
              <w:bottom w:val="single" w:sz="6" w:space="0" w:color="auto"/>
              <w:right w:val="single" w:sz="6" w:space="0" w:color="auto"/>
            </w:tcBorders>
            <w:vAlign w:val="center"/>
          </w:tcPr>
          <w:p w14:paraId="61E25638" w14:textId="77777777" w:rsidR="00C17399" w:rsidRPr="00C17399" w:rsidRDefault="00C17399" w:rsidP="00C17399">
            <w:pPr>
              <w:tabs>
                <w:tab w:val="left" w:pos="142"/>
                <w:tab w:val="left" w:pos="709"/>
              </w:tabs>
              <w:spacing w:line="233" w:lineRule="auto"/>
              <w:ind w:left="-72"/>
              <w:jc w:val="center"/>
              <w:rPr>
                <w:bCs/>
                <w:sz w:val="20"/>
                <w:szCs w:val="20"/>
              </w:rPr>
            </w:pPr>
            <w:r w:rsidRPr="00C17399">
              <w:rPr>
                <w:bCs/>
                <w:sz w:val="20"/>
                <w:szCs w:val="20"/>
              </w:rPr>
              <w:t>кол-во лоджий/балконов</w:t>
            </w:r>
          </w:p>
        </w:tc>
        <w:tc>
          <w:tcPr>
            <w:tcW w:w="238" w:type="pct"/>
            <w:tcBorders>
              <w:top w:val="single" w:sz="6" w:space="0" w:color="auto"/>
              <w:left w:val="single" w:sz="6" w:space="0" w:color="auto"/>
              <w:bottom w:val="single" w:sz="6" w:space="0" w:color="auto"/>
              <w:right w:val="single" w:sz="6" w:space="0" w:color="auto"/>
            </w:tcBorders>
            <w:vAlign w:val="center"/>
          </w:tcPr>
          <w:p w14:paraId="43129FC6" w14:textId="77777777" w:rsidR="00C17399" w:rsidRPr="00C17399" w:rsidRDefault="00C17399" w:rsidP="00C17399">
            <w:pPr>
              <w:tabs>
                <w:tab w:val="left" w:pos="142"/>
                <w:tab w:val="left" w:pos="709"/>
              </w:tabs>
              <w:spacing w:line="233" w:lineRule="auto"/>
              <w:ind w:left="-72"/>
              <w:jc w:val="center"/>
              <w:rPr>
                <w:bCs/>
                <w:sz w:val="20"/>
                <w:szCs w:val="20"/>
              </w:rPr>
            </w:pPr>
            <w:r w:rsidRPr="00C17399">
              <w:rPr>
                <w:bCs/>
                <w:sz w:val="20"/>
                <w:szCs w:val="20"/>
              </w:rPr>
              <w:t>этаж</w:t>
            </w:r>
          </w:p>
        </w:tc>
        <w:tc>
          <w:tcPr>
            <w:tcW w:w="998" w:type="pct"/>
            <w:tcBorders>
              <w:top w:val="single" w:sz="6" w:space="0" w:color="auto"/>
              <w:left w:val="single" w:sz="6" w:space="0" w:color="auto"/>
              <w:bottom w:val="single" w:sz="6" w:space="0" w:color="auto"/>
              <w:right w:val="single" w:sz="6" w:space="0" w:color="auto"/>
            </w:tcBorders>
            <w:vAlign w:val="center"/>
          </w:tcPr>
          <w:p w14:paraId="3C884B51"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 xml:space="preserve">общая проектная площадь Объекта долевого строительства (квартиры) </w:t>
            </w:r>
            <w:r w:rsidRPr="00C17399">
              <w:rPr>
                <w:bCs/>
                <w:iCs/>
                <w:sz w:val="20"/>
                <w:szCs w:val="20"/>
              </w:rPr>
              <w:t>с учетом</w:t>
            </w:r>
            <w:r w:rsidRPr="00C17399">
              <w:rPr>
                <w:bCs/>
                <w:sz w:val="20"/>
                <w:szCs w:val="20"/>
              </w:rPr>
              <w:t xml:space="preserve"> и (или) 0,3 площади балкона и (или) 0,5 площади лоджии (кв. м.)</w:t>
            </w:r>
          </w:p>
        </w:tc>
        <w:tc>
          <w:tcPr>
            <w:tcW w:w="640" w:type="pct"/>
            <w:tcBorders>
              <w:top w:val="single" w:sz="6" w:space="0" w:color="auto"/>
              <w:left w:val="single" w:sz="6" w:space="0" w:color="auto"/>
              <w:bottom w:val="single" w:sz="6" w:space="0" w:color="auto"/>
              <w:right w:val="single" w:sz="6" w:space="0" w:color="auto"/>
            </w:tcBorders>
            <w:vAlign w:val="center"/>
          </w:tcPr>
          <w:p w14:paraId="53BE3AD7"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общая проектная площадь Объекта долевого строительства (квартиры) без учета лоджий и балконов (</w:t>
            </w:r>
            <w:proofErr w:type="spellStart"/>
            <w:r w:rsidRPr="00C17399">
              <w:rPr>
                <w:bCs/>
                <w:sz w:val="20"/>
                <w:szCs w:val="20"/>
              </w:rPr>
              <w:t>кв.м</w:t>
            </w:r>
            <w:proofErr w:type="spellEnd"/>
            <w:r w:rsidRPr="00C17399">
              <w:rPr>
                <w:bCs/>
                <w:sz w:val="20"/>
                <w:szCs w:val="20"/>
              </w:rPr>
              <w:t>.)</w:t>
            </w:r>
          </w:p>
        </w:tc>
        <w:tc>
          <w:tcPr>
            <w:tcW w:w="585" w:type="pct"/>
            <w:tcBorders>
              <w:top w:val="single" w:sz="6" w:space="0" w:color="auto"/>
              <w:left w:val="single" w:sz="6" w:space="0" w:color="auto"/>
              <w:bottom w:val="single" w:sz="6" w:space="0" w:color="auto"/>
              <w:right w:val="single" w:sz="6" w:space="0" w:color="auto"/>
            </w:tcBorders>
            <w:vAlign w:val="center"/>
          </w:tcPr>
          <w:p w14:paraId="43E430D5"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жилая проектная площадь Объекта долевого строительства (квартиры)</w:t>
            </w:r>
          </w:p>
          <w:p w14:paraId="24323658"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w:t>
            </w:r>
            <w:proofErr w:type="spellStart"/>
            <w:proofErr w:type="gramStart"/>
            <w:r w:rsidRPr="00C17399">
              <w:rPr>
                <w:bCs/>
                <w:sz w:val="20"/>
                <w:szCs w:val="20"/>
              </w:rPr>
              <w:t>кв.м</w:t>
            </w:r>
            <w:proofErr w:type="spellEnd"/>
            <w:proofErr w:type="gramEnd"/>
            <w:r w:rsidRPr="00C17399">
              <w:rPr>
                <w:bCs/>
                <w:sz w:val="20"/>
                <w:szCs w:val="20"/>
              </w:rPr>
              <w:t>)</w:t>
            </w:r>
          </w:p>
        </w:tc>
        <w:tc>
          <w:tcPr>
            <w:tcW w:w="592" w:type="pct"/>
            <w:tcBorders>
              <w:top w:val="single" w:sz="6" w:space="0" w:color="auto"/>
              <w:left w:val="single" w:sz="6" w:space="0" w:color="auto"/>
              <w:bottom w:val="single" w:sz="6" w:space="0" w:color="auto"/>
              <w:right w:val="single" w:sz="6" w:space="0" w:color="auto"/>
            </w:tcBorders>
            <w:vAlign w:val="center"/>
          </w:tcPr>
          <w:p w14:paraId="355B9514"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 xml:space="preserve">Количество помещений </w:t>
            </w:r>
            <w:proofErr w:type="gramStart"/>
            <w:r w:rsidRPr="00C17399">
              <w:rPr>
                <w:bCs/>
                <w:sz w:val="20"/>
                <w:szCs w:val="20"/>
              </w:rPr>
              <w:t>вспомогатель-</w:t>
            </w:r>
            <w:proofErr w:type="spellStart"/>
            <w:r w:rsidRPr="00C17399">
              <w:rPr>
                <w:bCs/>
                <w:sz w:val="20"/>
                <w:szCs w:val="20"/>
              </w:rPr>
              <w:t>ного</w:t>
            </w:r>
            <w:proofErr w:type="spellEnd"/>
            <w:proofErr w:type="gramEnd"/>
            <w:r w:rsidRPr="00C17399">
              <w:rPr>
                <w:bCs/>
                <w:sz w:val="20"/>
                <w:szCs w:val="20"/>
              </w:rPr>
              <w:t xml:space="preserve"> использования</w:t>
            </w:r>
          </w:p>
        </w:tc>
        <w:tc>
          <w:tcPr>
            <w:tcW w:w="579" w:type="pct"/>
            <w:tcBorders>
              <w:top w:val="single" w:sz="6" w:space="0" w:color="auto"/>
              <w:left w:val="single" w:sz="6" w:space="0" w:color="auto"/>
              <w:bottom w:val="single" w:sz="6" w:space="0" w:color="auto"/>
              <w:right w:val="single" w:sz="6" w:space="0" w:color="auto"/>
            </w:tcBorders>
            <w:vAlign w:val="center"/>
          </w:tcPr>
          <w:p w14:paraId="1572E235" w14:textId="77777777" w:rsidR="00C17399" w:rsidRPr="00C17399" w:rsidRDefault="00C17399" w:rsidP="00C17399">
            <w:pPr>
              <w:tabs>
                <w:tab w:val="left" w:pos="142"/>
                <w:tab w:val="left" w:pos="709"/>
              </w:tabs>
              <w:spacing w:line="233" w:lineRule="auto"/>
              <w:ind w:left="-70" w:right="-71"/>
              <w:jc w:val="center"/>
              <w:rPr>
                <w:bCs/>
                <w:sz w:val="20"/>
                <w:szCs w:val="20"/>
              </w:rPr>
            </w:pPr>
            <w:r w:rsidRPr="00C17399">
              <w:rPr>
                <w:bCs/>
                <w:sz w:val="20"/>
                <w:szCs w:val="20"/>
              </w:rPr>
              <w:t xml:space="preserve">Общая площадь помещений </w:t>
            </w:r>
            <w:proofErr w:type="gramStart"/>
            <w:r w:rsidRPr="00C17399">
              <w:rPr>
                <w:bCs/>
                <w:sz w:val="20"/>
                <w:szCs w:val="20"/>
              </w:rPr>
              <w:t>вспомогатель-</w:t>
            </w:r>
            <w:proofErr w:type="spellStart"/>
            <w:r w:rsidRPr="00C17399">
              <w:rPr>
                <w:bCs/>
                <w:sz w:val="20"/>
                <w:szCs w:val="20"/>
              </w:rPr>
              <w:t>ного</w:t>
            </w:r>
            <w:proofErr w:type="spellEnd"/>
            <w:proofErr w:type="gramEnd"/>
            <w:r w:rsidRPr="00C17399">
              <w:rPr>
                <w:bCs/>
                <w:sz w:val="20"/>
                <w:szCs w:val="20"/>
              </w:rPr>
              <w:t xml:space="preserve"> использования в квартире, </w:t>
            </w:r>
            <w:proofErr w:type="spellStart"/>
            <w:r w:rsidRPr="00C17399">
              <w:rPr>
                <w:bCs/>
                <w:sz w:val="20"/>
                <w:szCs w:val="20"/>
              </w:rPr>
              <w:t>кв.м</w:t>
            </w:r>
            <w:proofErr w:type="spellEnd"/>
            <w:r w:rsidRPr="00C17399">
              <w:rPr>
                <w:bCs/>
                <w:sz w:val="20"/>
                <w:szCs w:val="20"/>
              </w:rPr>
              <w:t>.</w:t>
            </w:r>
          </w:p>
        </w:tc>
      </w:tr>
      <w:tr w:rsidR="00C17399" w:rsidRPr="00C17399" w14:paraId="22FFD54F"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4727E7F4"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1</w:t>
            </w:r>
          </w:p>
        </w:tc>
        <w:tc>
          <w:tcPr>
            <w:tcW w:w="615" w:type="pct"/>
            <w:tcBorders>
              <w:top w:val="single" w:sz="6" w:space="0" w:color="auto"/>
              <w:left w:val="single" w:sz="6" w:space="0" w:color="auto"/>
              <w:bottom w:val="single" w:sz="6" w:space="0" w:color="auto"/>
              <w:right w:val="single" w:sz="6" w:space="0" w:color="auto"/>
            </w:tcBorders>
            <w:vAlign w:val="center"/>
          </w:tcPr>
          <w:p w14:paraId="60FA4598"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7C4CBCC5"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26F2C8A1"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4B079417"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7CC91AC2"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4A146D9A"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0CBD80CB"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5D02A909"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4A1BAE70" w14:textId="77777777" w:rsidR="00C17399" w:rsidRPr="00C17399" w:rsidRDefault="00C17399" w:rsidP="00C17399">
            <w:pPr>
              <w:tabs>
                <w:tab w:val="left" w:pos="142"/>
                <w:tab w:val="left" w:pos="709"/>
              </w:tabs>
              <w:spacing w:line="233" w:lineRule="auto"/>
              <w:jc w:val="center"/>
              <w:rPr>
                <w:bCs/>
                <w:sz w:val="20"/>
                <w:szCs w:val="20"/>
              </w:rPr>
            </w:pPr>
          </w:p>
        </w:tc>
      </w:tr>
      <w:tr w:rsidR="00C17399" w:rsidRPr="00C17399" w14:paraId="462868DF"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4BA6EA47"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2</w:t>
            </w:r>
          </w:p>
        </w:tc>
        <w:tc>
          <w:tcPr>
            <w:tcW w:w="615" w:type="pct"/>
            <w:tcBorders>
              <w:top w:val="single" w:sz="6" w:space="0" w:color="auto"/>
              <w:left w:val="single" w:sz="6" w:space="0" w:color="auto"/>
              <w:bottom w:val="single" w:sz="6" w:space="0" w:color="auto"/>
              <w:right w:val="single" w:sz="6" w:space="0" w:color="auto"/>
            </w:tcBorders>
            <w:vAlign w:val="center"/>
          </w:tcPr>
          <w:p w14:paraId="5D767092"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23C97585"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02AE390D"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70CF5101"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5C6396CA"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739CA4DD"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5B6D9830"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1674447A"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0573CA66" w14:textId="77777777" w:rsidR="00C17399" w:rsidRPr="00C17399" w:rsidRDefault="00C17399" w:rsidP="00C17399">
            <w:pPr>
              <w:tabs>
                <w:tab w:val="left" w:pos="142"/>
                <w:tab w:val="left" w:pos="709"/>
              </w:tabs>
              <w:spacing w:line="233" w:lineRule="auto"/>
              <w:jc w:val="center"/>
              <w:rPr>
                <w:bCs/>
                <w:sz w:val="20"/>
                <w:szCs w:val="20"/>
              </w:rPr>
            </w:pPr>
          </w:p>
        </w:tc>
      </w:tr>
      <w:tr w:rsidR="00C17399" w:rsidRPr="00C17399" w14:paraId="166C6ADE" w14:textId="77777777" w:rsidTr="0068111D">
        <w:trPr>
          <w:trHeight w:val="65"/>
        </w:trPr>
        <w:tc>
          <w:tcPr>
            <w:tcW w:w="184" w:type="pct"/>
            <w:tcBorders>
              <w:top w:val="single" w:sz="6" w:space="0" w:color="auto"/>
              <w:left w:val="single" w:sz="6" w:space="0" w:color="auto"/>
              <w:bottom w:val="single" w:sz="6" w:space="0" w:color="auto"/>
              <w:right w:val="single" w:sz="6" w:space="0" w:color="auto"/>
            </w:tcBorders>
            <w:vAlign w:val="center"/>
          </w:tcPr>
          <w:p w14:paraId="174C073C" w14:textId="77777777" w:rsidR="00C17399" w:rsidRPr="00C17399" w:rsidRDefault="00C17399" w:rsidP="00C17399">
            <w:pPr>
              <w:tabs>
                <w:tab w:val="left" w:pos="142"/>
                <w:tab w:val="left" w:pos="709"/>
              </w:tabs>
              <w:spacing w:line="233" w:lineRule="auto"/>
              <w:jc w:val="center"/>
              <w:rPr>
                <w:bCs/>
                <w:sz w:val="20"/>
                <w:szCs w:val="20"/>
              </w:rPr>
            </w:pPr>
            <w:r w:rsidRPr="00C17399">
              <w:rPr>
                <w:bCs/>
                <w:sz w:val="20"/>
                <w:szCs w:val="20"/>
              </w:rPr>
              <w:t>…</w:t>
            </w:r>
          </w:p>
        </w:tc>
        <w:tc>
          <w:tcPr>
            <w:tcW w:w="615" w:type="pct"/>
            <w:tcBorders>
              <w:top w:val="single" w:sz="6" w:space="0" w:color="auto"/>
              <w:left w:val="single" w:sz="6" w:space="0" w:color="auto"/>
              <w:bottom w:val="single" w:sz="6" w:space="0" w:color="auto"/>
              <w:right w:val="single" w:sz="6" w:space="0" w:color="auto"/>
            </w:tcBorders>
            <w:vAlign w:val="center"/>
          </w:tcPr>
          <w:p w14:paraId="5ABE4291" w14:textId="77777777" w:rsidR="00C17399" w:rsidRPr="00C17399" w:rsidRDefault="00C17399" w:rsidP="00C17399">
            <w:pPr>
              <w:tabs>
                <w:tab w:val="left" w:pos="142"/>
                <w:tab w:val="left" w:pos="709"/>
              </w:tabs>
              <w:spacing w:line="233" w:lineRule="auto"/>
              <w:jc w:val="center"/>
              <w:rPr>
                <w:bCs/>
                <w:sz w:val="20"/>
                <w:szCs w:val="20"/>
              </w:rPr>
            </w:pPr>
          </w:p>
        </w:tc>
        <w:tc>
          <w:tcPr>
            <w:tcW w:w="331" w:type="pct"/>
            <w:tcBorders>
              <w:top w:val="single" w:sz="6" w:space="0" w:color="auto"/>
              <w:left w:val="single" w:sz="6" w:space="0" w:color="auto"/>
              <w:bottom w:val="single" w:sz="6" w:space="0" w:color="auto"/>
              <w:right w:val="single" w:sz="6" w:space="0" w:color="auto"/>
            </w:tcBorders>
            <w:vAlign w:val="center"/>
          </w:tcPr>
          <w:p w14:paraId="500C903D"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tcPr>
          <w:p w14:paraId="0D064CA7" w14:textId="77777777" w:rsidR="00C17399" w:rsidRPr="00C17399" w:rsidRDefault="00C17399" w:rsidP="00C17399">
            <w:pPr>
              <w:tabs>
                <w:tab w:val="left" w:pos="142"/>
                <w:tab w:val="left" w:pos="709"/>
              </w:tabs>
              <w:spacing w:line="233" w:lineRule="auto"/>
              <w:jc w:val="center"/>
              <w:rPr>
                <w:bCs/>
                <w:sz w:val="20"/>
                <w:szCs w:val="20"/>
              </w:rPr>
            </w:pPr>
          </w:p>
        </w:tc>
        <w:tc>
          <w:tcPr>
            <w:tcW w:w="238" w:type="pct"/>
            <w:tcBorders>
              <w:top w:val="single" w:sz="6" w:space="0" w:color="auto"/>
              <w:left w:val="single" w:sz="6" w:space="0" w:color="auto"/>
              <w:bottom w:val="single" w:sz="6" w:space="0" w:color="auto"/>
              <w:right w:val="single" w:sz="6" w:space="0" w:color="auto"/>
            </w:tcBorders>
            <w:vAlign w:val="center"/>
          </w:tcPr>
          <w:p w14:paraId="45B76A00" w14:textId="77777777" w:rsidR="00C17399" w:rsidRPr="00C17399" w:rsidRDefault="00C17399" w:rsidP="00C17399">
            <w:pPr>
              <w:tabs>
                <w:tab w:val="left" w:pos="142"/>
                <w:tab w:val="left" w:pos="709"/>
              </w:tabs>
              <w:spacing w:line="233" w:lineRule="auto"/>
              <w:jc w:val="center"/>
              <w:rPr>
                <w:bCs/>
                <w:sz w:val="20"/>
                <w:szCs w:val="20"/>
              </w:rPr>
            </w:pPr>
          </w:p>
        </w:tc>
        <w:tc>
          <w:tcPr>
            <w:tcW w:w="998" w:type="pct"/>
            <w:tcBorders>
              <w:top w:val="single" w:sz="6" w:space="0" w:color="auto"/>
              <w:left w:val="single" w:sz="6" w:space="0" w:color="auto"/>
              <w:bottom w:val="single" w:sz="6" w:space="0" w:color="auto"/>
              <w:right w:val="single" w:sz="6" w:space="0" w:color="auto"/>
            </w:tcBorders>
            <w:vAlign w:val="center"/>
          </w:tcPr>
          <w:p w14:paraId="286A58D8" w14:textId="77777777" w:rsidR="00C17399" w:rsidRPr="00C17399" w:rsidRDefault="00C17399" w:rsidP="00C17399">
            <w:pPr>
              <w:tabs>
                <w:tab w:val="left" w:pos="142"/>
                <w:tab w:val="left" w:pos="709"/>
              </w:tabs>
              <w:spacing w:line="233" w:lineRule="auto"/>
              <w:jc w:val="center"/>
              <w:rPr>
                <w:bCs/>
                <w:sz w:val="20"/>
                <w:szCs w:val="20"/>
              </w:rPr>
            </w:pPr>
          </w:p>
        </w:tc>
        <w:tc>
          <w:tcPr>
            <w:tcW w:w="640" w:type="pct"/>
            <w:tcBorders>
              <w:top w:val="single" w:sz="6" w:space="0" w:color="auto"/>
              <w:left w:val="single" w:sz="6" w:space="0" w:color="auto"/>
              <w:bottom w:val="single" w:sz="6" w:space="0" w:color="auto"/>
              <w:right w:val="single" w:sz="6" w:space="0" w:color="auto"/>
            </w:tcBorders>
          </w:tcPr>
          <w:p w14:paraId="12DF1DF4" w14:textId="77777777" w:rsidR="00C17399" w:rsidRPr="00C17399" w:rsidRDefault="00C17399" w:rsidP="00C17399">
            <w:pPr>
              <w:tabs>
                <w:tab w:val="left" w:pos="142"/>
                <w:tab w:val="left" w:pos="709"/>
              </w:tabs>
              <w:spacing w:line="233" w:lineRule="auto"/>
              <w:jc w:val="center"/>
              <w:rPr>
                <w:bCs/>
                <w:sz w:val="20"/>
                <w:szCs w:val="20"/>
              </w:rPr>
            </w:pPr>
          </w:p>
        </w:tc>
        <w:tc>
          <w:tcPr>
            <w:tcW w:w="585" w:type="pct"/>
            <w:tcBorders>
              <w:top w:val="single" w:sz="6" w:space="0" w:color="auto"/>
              <w:left w:val="single" w:sz="6" w:space="0" w:color="auto"/>
              <w:bottom w:val="single" w:sz="6" w:space="0" w:color="auto"/>
              <w:right w:val="single" w:sz="6" w:space="0" w:color="auto"/>
            </w:tcBorders>
          </w:tcPr>
          <w:p w14:paraId="148CD80F" w14:textId="77777777" w:rsidR="00C17399" w:rsidRPr="00C17399" w:rsidRDefault="00C17399" w:rsidP="00C17399">
            <w:pPr>
              <w:tabs>
                <w:tab w:val="left" w:pos="142"/>
                <w:tab w:val="left" w:pos="709"/>
              </w:tabs>
              <w:spacing w:line="233" w:lineRule="auto"/>
              <w:jc w:val="center"/>
              <w:rPr>
                <w:bCs/>
                <w:sz w:val="20"/>
                <w:szCs w:val="20"/>
              </w:rPr>
            </w:pPr>
          </w:p>
        </w:tc>
        <w:tc>
          <w:tcPr>
            <w:tcW w:w="592" w:type="pct"/>
            <w:tcBorders>
              <w:top w:val="single" w:sz="6" w:space="0" w:color="auto"/>
              <w:left w:val="single" w:sz="6" w:space="0" w:color="auto"/>
              <w:bottom w:val="single" w:sz="6" w:space="0" w:color="auto"/>
              <w:right w:val="single" w:sz="6" w:space="0" w:color="auto"/>
            </w:tcBorders>
          </w:tcPr>
          <w:p w14:paraId="7A4976AF" w14:textId="77777777" w:rsidR="00C17399" w:rsidRPr="00C17399" w:rsidRDefault="00C17399" w:rsidP="00C17399">
            <w:pPr>
              <w:tabs>
                <w:tab w:val="left" w:pos="142"/>
                <w:tab w:val="left" w:pos="709"/>
              </w:tabs>
              <w:spacing w:line="233" w:lineRule="auto"/>
              <w:jc w:val="center"/>
              <w:rPr>
                <w:bCs/>
                <w:sz w:val="20"/>
                <w:szCs w:val="20"/>
              </w:rPr>
            </w:pPr>
          </w:p>
        </w:tc>
        <w:tc>
          <w:tcPr>
            <w:tcW w:w="579" w:type="pct"/>
            <w:tcBorders>
              <w:top w:val="single" w:sz="6" w:space="0" w:color="auto"/>
              <w:left w:val="single" w:sz="6" w:space="0" w:color="auto"/>
              <w:bottom w:val="single" w:sz="6" w:space="0" w:color="auto"/>
              <w:right w:val="single" w:sz="6" w:space="0" w:color="auto"/>
            </w:tcBorders>
          </w:tcPr>
          <w:p w14:paraId="6F5B2376" w14:textId="77777777" w:rsidR="00C17399" w:rsidRPr="00C17399" w:rsidRDefault="00C17399" w:rsidP="00C17399">
            <w:pPr>
              <w:tabs>
                <w:tab w:val="left" w:pos="142"/>
                <w:tab w:val="left" w:pos="709"/>
              </w:tabs>
              <w:spacing w:line="233" w:lineRule="auto"/>
              <w:jc w:val="center"/>
              <w:rPr>
                <w:bCs/>
                <w:sz w:val="20"/>
                <w:szCs w:val="20"/>
              </w:rPr>
            </w:pPr>
          </w:p>
        </w:tc>
      </w:tr>
    </w:tbl>
    <w:p w14:paraId="0B5753E2" w14:textId="77777777" w:rsidR="00C17399" w:rsidRPr="00C17399" w:rsidRDefault="00C17399" w:rsidP="00C17399">
      <w:pPr>
        <w:keepNext/>
        <w:keepLines/>
        <w:widowControl w:val="0"/>
        <w:suppressLineNumbers/>
        <w:autoSpaceDE w:val="0"/>
        <w:autoSpaceDN w:val="0"/>
        <w:adjustRightInd w:val="0"/>
        <w:spacing w:line="233" w:lineRule="auto"/>
        <w:rPr>
          <w:b/>
          <w:sz w:val="20"/>
          <w:szCs w:val="20"/>
        </w:rPr>
      </w:pPr>
    </w:p>
    <w:p w14:paraId="3039C0D2" w14:textId="77777777" w:rsidR="00C17399" w:rsidRPr="00C17399" w:rsidRDefault="00C17399" w:rsidP="00C17399">
      <w:pPr>
        <w:keepNext/>
        <w:keepLines/>
        <w:widowControl w:val="0"/>
        <w:suppressLineNumbers/>
        <w:autoSpaceDE w:val="0"/>
        <w:autoSpaceDN w:val="0"/>
        <w:adjustRightInd w:val="0"/>
        <w:spacing w:line="233" w:lineRule="auto"/>
        <w:ind w:left="-426"/>
        <w:jc w:val="center"/>
        <w:rPr>
          <w:b/>
          <w:color w:val="000000"/>
          <w:sz w:val="20"/>
          <w:szCs w:val="20"/>
        </w:rPr>
      </w:pPr>
      <w:r w:rsidRPr="00C17399">
        <w:rPr>
          <w:b/>
          <w:color w:val="000000"/>
          <w:sz w:val="20"/>
          <w:szCs w:val="20"/>
        </w:rPr>
        <w:t>Глава 3. Характеристики Жилого помещения</w:t>
      </w:r>
      <w:r w:rsidRPr="00C17399">
        <w:rPr>
          <w:rFonts w:ascii="Courier New" w:hAnsi="Courier New" w:cs="Courier New"/>
          <w:color w:val="000000"/>
        </w:rPr>
        <w:t xml:space="preserve"> (</w:t>
      </w:r>
      <w:r w:rsidRPr="00C17399">
        <w:rPr>
          <w:b/>
          <w:color w:val="000000"/>
          <w:sz w:val="20"/>
          <w:szCs w:val="20"/>
        </w:rPr>
        <w:t>Объектов долевого строительства)</w:t>
      </w:r>
    </w:p>
    <w:p w14:paraId="4D193D0D" w14:textId="77777777" w:rsidR="00C17399" w:rsidRPr="0047360E" w:rsidRDefault="00C17399" w:rsidP="00C17399">
      <w:pPr>
        <w:keepNext/>
        <w:keepLines/>
        <w:widowControl w:val="0"/>
        <w:suppressLineNumbers/>
        <w:autoSpaceDE w:val="0"/>
        <w:autoSpaceDN w:val="0"/>
        <w:adjustRightInd w:val="0"/>
        <w:spacing w:line="233" w:lineRule="auto"/>
        <w:ind w:left="-426"/>
        <w:jc w:val="center"/>
        <w:rPr>
          <w:bCs/>
          <w:color w:val="000000"/>
          <w:sz w:val="10"/>
          <w:szCs w:val="10"/>
          <w:lang w:eastAsia="en-US"/>
        </w:rPr>
      </w:pPr>
    </w:p>
    <w:p w14:paraId="5C47ECCB" w14:textId="77777777" w:rsidR="00C17399" w:rsidRPr="00C17399" w:rsidRDefault="00C17399" w:rsidP="00C17399">
      <w:pPr>
        <w:jc w:val="both"/>
        <w:rPr>
          <w:b/>
          <w:sz w:val="22"/>
          <w:szCs w:val="22"/>
        </w:rPr>
      </w:pPr>
      <w:r w:rsidRPr="00C17399">
        <w:rPr>
          <w:b/>
          <w:sz w:val="22"/>
          <w:szCs w:val="22"/>
        </w:rPr>
        <w:t xml:space="preserve">Описание объекта закупки: </w:t>
      </w:r>
    </w:p>
    <w:p w14:paraId="4E54161D"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Функциональные, технические, качественные, эксплуатационные характеристики объекта закупки: в соответствии с таблицей.</w:t>
      </w:r>
    </w:p>
    <w:p w14:paraId="0AE145B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Количество поставляемого товара: одно жилое помещение.</w:t>
      </w:r>
    </w:p>
    <w:p w14:paraId="7F3CDFAF"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Жилое помещение должно быть свободно от любых обременений и обязательств по отношению к третьим лицам, не обременено, не отчуждено, не заложено, не являться предметом судебного спора, не передано в доверительное управление, в аренду, в качестве вклада в уставный капитал юридических лиц, не находиться под арестом, иным ограничением или запретом, отсутствие зарегистрированных лиц.</w:t>
      </w:r>
    </w:p>
    <w:p w14:paraId="5D5E4B16"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Жилое помещение должно соответствовать  Федеральному закону от 30.03.1999г. № 52-ФЗ «О санитарно-эпидемиологическом благополучии населения», Жилищному Кодексу Российской Федерации, Постановлению правительства Российской Федерации от 28.01.2006г.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14:paraId="0573776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 xml:space="preserve"> Санитарное и техническое состояние жилого помещения должно соответствовать СП 54.13330.2016 «Здания жилые многоквартирные», позволять его нормальную эксплуатацию, жилое помещение должно быть свободным и подготовленным к заселению.</w:t>
      </w:r>
    </w:p>
    <w:p w14:paraId="39B8F0FB" w14:textId="77777777" w:rsidR="00C17399" w:rsidRPr="00C17399" w:rsidRDefault="00C17399" w:rsidP="00AA2FB8">
      <w:pPr>
        <w:numPr>
          <w:ilvl w:val="1"/>
          <w:numId w:val="5"/>
        </w:numPr>
        <w:tabs>
          <w:tab w:val="left" w:pos="851"/>
        </w:tabs>
        <w:spacing w:after="160" w:line="259" w:lineRule="auto"/>
        <w:ind w:left="0" w:firstLine="425"/>
        <w:contextualSpacing/>
        <w:jc w:val="both"/>
        <w:rPr>
          <w:sz w:val="22"/>
          <w:szCs w:val="22"/>
        </w:rPr>
      </w:pPr>
      <w:r w:rsidRPr="00C17399">
        <w:rPr>
          <w:sz w:val="22"/>
          <w:szCs w:val="22"/>
        </w:rPr>
        <w:t>Планировка жилого помещения должна соответствовать техническому плану. В соответствии с требованиями Жилищного кодекса Российской Федерации от 29.12.2004г. №188-ФЗ все имеющие место переустройства и (или) перепланировки квартиры (при наличии) должны быть согласованы и оформлены в установленном порядке.</w:t>
      </w:r>
    </w:p>
    <w:p w14:paraId="07018E00" w14:textId="77777777" w:rsidR="00C17399" w:rsidRPr="0047360E" w:rsidRDefault="00C17399" w:rsidP="00C17399">
      <w:pPr>
        <w:ind w:firstLine="425"/>
        <w:contextualSpacing/>
        <w:jc w:val="both"/>
        <w:rPr>
          <w:b/>
          <w:bCs/>
          <w:sz w:val="10"/>
          <w:szCs w:val="10"/>
        </w:rPr>
      </w:pPr>
    </w:p>
    <w:p w14:paraId="61B14E0B" w14:textId="77777777" w:rsidR="00C17399" w:rsidRPr="00C17399" w:rsidRDefault="00C17399" w:rsidP="00C17399">
      <w:pPr>
        <w:ind w:firstLine="425"/>
        <w:contextualSpacing/>
        <w:jc w:val="both"/>
        <w:rPr>
          <w:b/>
          <w:bCs/>
          <w:sz w:val="22"/>
          <w:szCs w:val="22"/>
        </w:rPr>
      </w:pPr>
      <w:r w:rsidRPr="00C17399">
        <w:rPr>
          <w:b/>
          <w:bCs/>
          <w:sz w:val="22"/>
          <w:szCs w:val="22"/>
        </w:rPr>
        <w:t>Оборудование:</w:t>
      </w:r>
    </w:p>
    <w:p w14:paraId="6A0BF71A" w14:textId="77777777" w:rsidR="00C17399" w:rsidRPr="00C17399" w:rsidRDefault="00C17399" w:rsidP="00C17399">
      <w:pPr>
        <w:ind w:firstLine="426"/>
        <w:contextualSpacing/>
        <w:jc w:val="both"/>
        <w:rPr>
          <w:sz w:val="22"/>
          <w:szCs w:val="22"/>
        </w:rPr>
      </w:pPr>
      <w:r w:rsidRPr="00C17399">
        <w:rPr>
          <w:sz w:val="22"/>
          <w:szCs w:val="22"/>
        </w:rPr>
        <w:t>На кухне</w:t>
      </w:r>
      <w:r w:rsidRPr="00C17399">
        <w:rPr>
          <w:rFonts w:eastAsia="Calibri"/>
          <w:sz w:val="22"/>
          <w:szCs w:val="22"/>
          <w:lang w:eastAsia="en-US"/>
        </w:rPr>
        <w:t xml:space="preserve"> электрическая или газовая плита, или варочная панель с духовым шкафом</w:t>
      </w:r>
      <w:r w:rsidRPr="00C17399">
        <w:rPr>
          <w:sz w:val="22"/>
          <w:szCs w:val="22"/>
        </w:rPr>
        <w:t xml:space="preserve"> для приготовления пищи, без сколов, трещин, потертостей, грязи и жира, иных дефектов и следов физического износа, гарантийный срок эксплуатации которых истекает не ранее, чем через 5 лет с момента подписания передаточного акта на жилое помещение, мойка в рабочем состоянии без сколов, трещин, потертостей со смесителем в чистом и рабочем состоянии, подключенные к соответствующим инженерным сетям и </w:t>
      </w:r>
      <w:r w:rsidRPr="00C17399">
        <w:rPr>
          <w:sz w:val="22"/>
          <w:szCs w:val="22"/>
        </w:rPr>
        <w:lastRenderedPageBreak/>
        <w:t>коммуникациям, установленный и опломбированный прибор учета потребления газа с гарантийным сроком эксплуатации и паспорт к нему.</w:t>
      </w:r>
    </w:p>
    <w:p w14:paraId="68138AFE" w14:textId="77777777" w:rsidR="00C17399" w:rsidRPr="00C17399" w:rsidRDefault="00C17399" w:rsidP="00C17399">
      <w:pPr>
        <w:ind w:firstLine="426"/>
        <w:contextualSpacing/>
        <w:jc w:val="both"/>
        <w:rPr>
          <w:sz w:val="22"/>
          <w:szCs w:val="22"/>
        </w:rPr>
      </w:pPr>
      <w:r w:rsidRPr="00C17399">
        <w:rPr>
          <w:sz w:val="22"/>
          <w:szCs w:val="22"/>
        </w:rPr>
        <w:t>Санузел: наличие исправного, без сколов, трещин, следов физического износа, иных дефектов санитарно-технического оборудования – унитаза, сливного бачка, ванны или душевой кабины, подключенных к соответствующим инженерным сетям и коммуникациям. Наличие установленных и опломбированных приборов учета потребления холодной и горячей воды с гарантийным сроком эксплуатации и паспортов к ним.</w:t>
      </w:r>
    </w:p>
    <w:p w14:paraId="50C8175A" w14:textId="77777777" w:rsidR="00C17399" w:rsidRPr="00C17399" w:rsidRDefault="00C17399" w:rsidP="00C17399">
      <w:pPr>
        <w:ind w:firstLine="426"/>
        <w:contextualSpacing/>
        <w:jc w:val="both"/>
        <w:rPr>
          <w:sz w:val="22"/>
          <w:szCs w:val="22"/>
        </w:rPr>
      </w:pPr>
      <w:r w:rsidRPr="00C17399">
        <w:rPr>
          <w:sz w:val="22"/>
          <w:szCs w:val="22"/>
        </w:rPr>
        <w:t xml:space="preserve">Электрическая проводка скрытая, подключенные к электрической сети электророзетки, </w:t>
      </w:r>
      <w:proofErr w:type="spellStart"/>
      <w:r w:rsidRPr="00C17399">
        <w:rPr>
          <w:sz w:val="22"/>
          <w:szCs w:val="22"/>
        </w:rPr>
        <w:t>электровыключатели</w:t>
      </w:r>
      <w:proofErr w:type="spellEnd"/>
      <w:r w:rsidRPr="00C17399">
        <w:rPr>
          <w:sz w:val="22"/>
          <w:szCs w:val="22"/>
        </w:rPr>
        <w:t xml:space="preserve">, </w:t>
      </w:r>
      <w:proofErr w:type="spellStart"/>
      <w:r w:rsidRPr="00C17399">
        <w:rPr>
          <w:sz w:val="22"/>
          <w:szCs w:val="22"/>
        </w:rPr>
        <w:t>электропатроны</w:t>
      </w:r>
      <w:proofErr w:type="spellEnd"/>
      <w:r w:rsidRPr="00C17399">
        <w:rPr>
          <w:sz w:val="22"/>
          <w:szCs w:val="22"/>
        </w:rPr>
        <w:t>, установленный и опломбированный прибор учета потребления электроэнергии в исправном состоянии, с действующим сроком эксплуатации.</w:t>
      </w:r>
    </w:p>
    <w:p w14:paraId="2734B2CF" w14:textId="77777777" w:rsidR="00C17399" w:rsidRPr="00C17399" w:rsidRDefault="00C17399" w:rsidP="00C17399">
      <w:pPr>
        <w:ind w:firstLine="426"/>
        <w:contextualSpacing/>
        <w:jc w:val="both"/>
        <w:rPr>
          <w:sz w:val="22"/>
          <w:szCs w:val="22"/>
        </w:rPr>
      </w:pPr>
      <w:r w:rsidRPr="00C17399">
        <w:rPr>
          <w:sz w:val="22"/>
          <w:szCs w:val="22"/>
        </w:rPr>
        <w:t>Обогревающие элементы системы отопления в исправном состоянии, без следов коррозии, сколов, иных дефектов.</w:t>
      </w:r>
    </w:p>
    <w:p w14:paraId="2BBC843F" w14:textId="77777777" w:rsidR="00C17399" w:rsidRPr="00C17399" w:rsidRDefault="00C17399" w:rsidP="00C17399">
      <w:pPr>
        <w:ind w:firstLine="426"/>
        <w:contextualSpacing/>
        <w:jc w:val="both"/>
        <w:rPr>
          <w:sz w:val="22"/>
          <w:szCs w:val="22"/>
        </w:rPr>
      </w:pPr>
      <w:r w:rsidRPr="00C17399">
        <w:rPr>
          <w:sz w:val="22"/>
          <w:szCs w:val="22"/>
        </w:rPr>
        <w:t xml:space="preserve">Наличие чистовой отделки стен без порезов, трещин, разводов и иных дефектов. Полы в комнате, коридоре и кухне с покрытием, отделкой плинтусом.  Плитка или линолеум в санузле без дефектов (трещин, порезов, отслаивания, разводов, сколов и иных дефектов, окраска масляной краской не допускается). </w:t>
      </w:r>
    </w:p>
    <w:p w14:paraId="7A2A1E94" w14:textId="77777777" w:rsidR="00C17399" w:rsidRPr="00C17399" w:rsidRDefault="00C17399" w:rsidP="00C17399">
      <w:pPr>
        <w:ind w:firstLine="426"/>
        <w:contextualSpacing/>
        <w:jc w:val="both"/>
        <w:rPr>
          <w:sz w:val="22"/>
          <w:szCs w:val="22"/>
        </w:rPr>
      </w:pPr>
      <w:r w:rsidRPr="00C17399">
        <w:rPr>
          <w:sz w:val="22"/>
          <w:szCs w:val="22"/>
        </w:rPr>
        <w:t xml:space="preserve">Полы – физический износ не допускается. Полотно линолеума или другого покрытия должно быть закреплено металлическими порожками. Фрагменты полотен линолеума не допускается (полотно в каждом из помещений должно быть цельное). </w:t>
      </w:r>
    </w:p>
    <w:p w14:paraId="3CE40EB9" w14:textId="77777777" w:rsidR="00C17399" w:rsidRPr="00C17399" w:rsidRDefault="00C17399" w:rsidP="00C17399">
      <w:pPr>
        <w:ind w:firstLine="426"/>
        <w:contextualSpacing/>
        <w:jc w:val="both"/>
        <w:rPr>
          <w:sz w:val="22"/>
          <w:szCs w:val="22"/>
        </w:rPr>
      </w:pPr>
      <w:r w:rsidRPr="00C17399">
        <w:rPr>
          <w:sz w:val="22"/>
          <w:szCs w:val="22"/>
        </w:rPr>
        <w:t>Потолок – физический износ не допускается. Натяжной потолок должен быть без порывов, отверстий, загрязнений, по периметру потолка потолочный плинтус или уплотнительная резинка. Потолочная плитка должна быть без порезов, отслаивания, разводов, загрязнений иных дефектов, по периметру потолка потолочный плинтус.</w:t>
      </w:r>
    </w:p>
    <w:p w14:paraId="1415ABE5" w14:textId="77777777" w:rsidR="00C17399" w:rsidRPr="00C17399" w:rsidRDefault="00C17399" w:rsidP="00C17399">
      <w:pPr>
        <w:ind w:firstLine="426"/>
        <w:contextualSpacing/>
        <w:jc w:val="both"/>
        <w:rPr>
          <w:sz w:val="22"/>
          <w:szCs w:val="22"/>
        </w:rPr>
      </w:pPr>
      <w:r w:rsidRPr="00C17399">
        <w:rPr>
          <w:sz w:val="22"/>
          <w:szCs w:val="22"/>
        </w:rPr>
        <w:t>Балкон или лоджия должны быть освобождены от строительного и бытового мусора.</w:t>
      </w:r>
    </w:p>
    <w:p w14:paraId="1E703E1F" w14:textId="77777777" w:rsidR="00C17399" w:rsidRPr="00C17399" w:rsidRDefault="00C17399" w:rsidP="00C17399">
      <w:pPr>
        <w:ind w:firstLine="426"/>
        <w:contextualSpacing/>
        <w:jc w:val="both"/>
        <w:rPr>
          <w:sz w:val="22"/>
          <w:szCs w:val="22"/>
        </w:rPr>
      </w:pPr>
      <w:r w:rsidRPr="00C17399">
        <w:rPr>
          <w:sz w:val="22"/>
          <w:szCs w:val="22"/>
        </w:rPr>
        <w:t>Жилое помещение должно быть обеспечено централизованным холодным и централизованным горячим водоснабжением, централизованным отоплением, централизованным водоотведением, централизованным газоснабжением, а также исправным сантехническим оборудованием.</w:t>
      </w:r>
    </w:p>
    <w:p w14:paraId="530BDB24" w14:textId="77777777" w:rsidR="00C17399" w:rsidRPr="00C17399" w:rsidRDefault="00C17399" w:rsidP="00C17399">
      <w:pPr>
        <w:ind w:firstLine="426"/>
        <w:contextualSpacing/>
        <w:jc w:val="both"/>
        <w:rPr>
          <w:sz w:val="22"/>
          <w:szCs w:val="22"/>
        </w:rPr>
      </w:pPr>
      <w:r w:rsidRPr="00C17399">
        <w:rPr>
          <w:sz w:val="22"/>
          <w:szCs w:val="22"/>
        </w:rPr>
        <w:t>В момент передачи жилого помещения Заказчику фактическое его состояние должно соответствовать представленному описанию жилого помещения в заявке участника, отсутствовать задолженность, в том числе по налогу на имущество, коммунальным платежам.</w:t>
      </w:r>
    </w:p>
    <w:p w14:paraId="08E2D08B" w14:textId="77777777" w:rsidR="00C17399" w:rsidRPr="00C17399" w:rsidRDefault="00C17399" w:rsidP="00C17399">
      <w:pPr>
        <w:ind w:firstLine="426"/>
        <w:contextualSpacing/>
        <w:jc w:val="both"/>
        <w:rPr>
          <w:sz w:val="22"/>
          <w:szCs w:val="22"/>
        </w:rPr>
      </w:pPr>
      <w:r w:rsidRPr="00C17399">
        <w:rPr>
          <w:sz w:val="22"/>
          <w:szCs w:val="22"/>
        </w:rPr>
        <w:t xml:space="preserve">Жилое помещение никому не продано, не заложено, в споре, под арестом и запретом не состоит и свободно от любых прав третьих лиц. </w:t>
      </w:r>
    </w:p>
    <w:p w14:paraId="00671D85" w14:textId="77777777" w:rsidR="00C17399" w:rsidRPr="00C17399" w:rsidRDefault="00C17399" w:rsidP="00C17399">
      <w:pPr>
        <w:ind w:firstLine="426"/>
        <w:contextualSpacing/>
        <w:jc w:val="both"/>
        <w:rPr>
          <w:sz w:val="22"/>
          <w:szCs w:val="22"/>
        </w:rPr>
      </w:pPr>
      <w:r w:rsidRPr="00C17399">
        <w:rPr>
          <w:sz w:val="22"/>
          <w:szCs w:val="22"/>
        </w:rPr>
        <w:t>Право собственности должно быть зарегистрировано, что подтверждает предоставляемый правоустанавливающий документ на жилое помещение. Право собственности (в полном объеме, включая право владения, пользования и распоряжения) не должно быть ограничено ни решением суда или иных государственных органов, ни претензиями третьих лиц. В жилом помещении при передаче ее в собственность никто не должен быть зарегистрирован ни временно, ни постоянно.</w:t>
      </w:r>
    </w:p>
    <w:p w14:paraId="0EE43390" w14:textId="77777777" w:rsidR="00C17399" w:rsidRPr="00C17399" w:rsidRDefault="00C17399" w:rsidP="00C17399">
      <w:pPr>
        <w:ind w:firstLine="720"/>
        <w:contextualSpacing/>
        <w:jc w:val="both"/>
        <w:rPr>
          <w:b/>
          <w:sz w:val="22"/>
          <w:szCs w:val="22"/>
        </w:rPr>
      </w:pPr>
    </w:p>
    <w:p w14:paraId="639AD049" w14:textId="77777777" w:rsidR="00C17399" w:rsidRPr="00C17399" w:rsidRDefault="00C17399" w:rsidP="00C17399">
      <w:pPr>
        <w:ind w:firstLine="720"/>
        <w:contextualSpacing/>
        <w:jc w:val="both"/>
        <w:rPr>
          <w:b/>
          <w:sz w:val="22"/>
          <w:szCs w:val="22"/>
        </w:rPr>
      </w:pPr>
      <w:r w:rsidRPr="00C17399">
        <w:rPr>
          <w:b/>
          <w:sz w:val="22"/>
          <w:szCs w:val="22"/>
        </w:rPr>
        <w:t>Иные условия поставки товаров (выполнения работ, оказания услуг), в том числе с учетом особенностей описания отдельных видов объектов закупок, которые установлены Правительством Российской Федерации:</w:t>
      </w:r>
    </w:p>
    <w:p w14:paraId="453578D6" w14:textId="77777777" w:rsidR="00C17399" w:rsidRPr="00C17399" w:rsidRDefault="00C17399" w:rsidP="00C17399">
      <w:pPr>
        <w:ind w:firstLine="567"/>
        <w:jc w:val="both"/>
        <w:rPr>
          <w:sz w:val="22"/>
          <w:szCs w:val="22"/>
        </w:rPr>
      </w:pPr>
      <w:r w:rsidRPr="00C17399">
        <w:rPr>
          <w:sz w:val="22"/>
          <w:szCs w:val="22"/>
        </w:rPr>
        <w:t>При заключении Контракта предоставляются:</w:t>
      </w:r>
    </w:p>
    <w:p w14:paraId="2F698083"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выписка из государственного реестра недвижимости (Гражданский Кодекс РФ, ст. 28 Федерального закона от 13.07.2015 № 218-ФЗ «О государственной регистрации недвижимости»;</w:t>
      </w:r>
    </w:p>
    <w:p w14:paraId="7D73E21A"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документ, подтверждающий полномочия участника на право продажи жилого помещения (в случае если участник закупки представляет интересы собственника жилого помещения) (ст. 185 Гражданского кодекса РФ);</w:t>
      </w:r>
    </w:p>
    <w:p w14:paraId="61B5E858"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решение органа опеки и попечительства, если собственниками передаваемого жилого помещения являются несовершеннолетние, приватизировавшие жилые помещения (ст.60 Семейного кодекса РФ);</w:t>
      </w:r>
    </w:p>
    <w:p w14:paraId="1A9F5D33"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 xml:space="preserve">справки об отсутствии задолженности по оплате за жилое помещение и коммунальные услуги; </w:t>
      </w:r>
    </w:p>
    <w:p w14:paraId="6EC73036"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согласие супруга (супруги) и других собственников на отчуждение жилого помещения (если таковые имеются);</w:t>
      </w:r>
    </w:p>
    <w:p w14:paraId="6A917AC8"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справка об отсутствии зарегистрированных граждан на предлагаемой жилплощади;</w:t>
      </w:r>
    </w:p>
    <w:p w14:paraId="6A202B89"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копии правоустанавливающих документов на жилое помещение (договор купли-продажи, дарения, мены и другие);</w:t>
      </w:r>
    </w:p>
    <w:p w14:paraId="6F3321A6"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технический паспорт (подлинник).</w:t>
      </w:r>
    </w:p>
    <w:p w14:paraId="179ED950" w14:textId="77777777" w:rsidR="00C17399" w:rsidRPr="00C17399" w:rsidRDefault="00C17399" w:rsidP="00C17399">
      <w:pPr>
        <w:ind w:firstLine="567"/>
        <w:jc w:val="both"/>
        <w:rPr>
          <w:rFonts w:eastAsia="Calibri"/>
          <w:sz w:val="22"/>
          <w:szCs w:val="22"/>
          <w:lang w:eastAsia="en-US"/>
        </w:rPr>
      </w:pPr>
      <w:r w:rsidRPr="00C17399">
        <w:rPr>
          <w:rFonts w:eastAsia="Calibri"/>
          <w:sz w:val="22"/>
          <w:szCs w:val="22"/>
          <w:lang w:eastAsia="en-US"/>
        </w:rPr>
        <w:t>При совершении сделки Стороны должны учитывать</w:t>
      </w:r>
      <w:r w:rsidRPr="00C17399">
        <w:rPr>
          <w:rFonts w:eastAsia="Calibri"/>
          <w:b/>
          <w:sz w:val="22"/>
          <w:szCs w:val="22"/>
          <w:lang w:eastAsia="en-US"/>
        </w:rPr>
        <w:t xml:space="preserve"> </w:t>
      </w:r>
      <w:r w:rsidRPr="00C17399">
        <w:rPr>
          <w:rFonts w:eastAsia="Calibri"/>
          <w:sz w:val="22"/>
          <w:szCs w:val="22"/>
          <w:lang w:eastAsia="en-US"/>
        </w:rPr>
        <w:t xml:space="preserve">требования Федерального  закона от 21.12.1996 № 159-ФЗ "О дополнительных гарантиях по социальной поддержке детей-сирот и детей, оставшихся без попечения родителей" в части предоставления количества жилых помещений в виде квартир, предоставляемых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w:t>
      </w:r>
      <w:r w:rsidRPr="00C17399">
        <w:rPr>
          <w:rFonts w:eastAsia="Calibri"/>
          <w:sz w:val="22"/>
          <w:szCs w:val="22"/>
          <w:lang w:eastAsia="en-US"/>
        </w:rPr>
        <w:lastRenderedPageBreak/>
        <w:t>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w:t>
      </w:r>
    </w:p>
    <w:p w14:paraId="490FFDAD" w14:textId="04117D91" w:rsidR="00C17399" w:rsidRPr="00DC5520" w:rsidRDefault="00C17399" w:rsidP="00C17399">
      <w:pPr>
        <w:jc w:val="both"/>
        <w:rPr>
          <w:rFonts w:eastAsia="Calibri"/>
          <w:bCs/>
          <w:sz w:val="22"/>
          <w:szCs w:val="22"/>
          <w:lang w:eastAsia="en-US"/>
        </w:rPr>
      </w:pPr>
      <w:r w:rsidRPr="00C17399">
        <w:rPr>
          <w:rFonts w:eastAsia="Calibri"/>
          <w:b/>
          <w:sz w:val="22"/>
          <w:szCs w:val="22"/>
          <w:lang w:eastAsia="en-US"/>
        </w:rPr>
        <w:t xml:space="preserve">Сроки </w:t>
      </w:r>
      <w:r w:rsidR="00614A5E">
        <w:rPr>
          <w:rFonts w:eastAsia="Calibri"/>
          <w:b/>
          <w:sz w:val="22"/>
          <w:szCs w:val="22"/>
          <w:lang w:eastAsia="en-US"/>
        </w:rPr>
        <w:t>передачи жилого помещения</w:t>
      </w:r>
      <w:r w:rsidRPr="00C17399">
        <w:rPr>
          <w:rFonts w:eastAsia="Calibri"/>
          <w:b/>
          <w:sz w:val="22"/>
          <w:szCs w:val="22"/>
          <w:lang w:eastAsia="en-US"/>
        </w:rPr>
        <w:t>:</w:t>
      </w:r>
      <w:r w:rsidR="00614A5E">
        <w:rPr>
          <w:rFonts w:eastAsia="Calibri"/>
          <w:b/>
          <w:sz w:val="22"/>
          <w:szCs w:val="22"/>
          <w:lang w:eastAsia="en-US"/>
        </w:rPr>
        <w:t xml:space="preserve"> </w:t>
      </w:r>
      <w:r w:rsidR="00614A5E" w:rsidRPr="00DC5520">
        <w:rPr>
          <w:rFonts w:eastAsia="Calibri"/>
          <w:bCs/>
          <w:sz w:val="22"/>
          <w:szCs w:val="22"/>
          <w:lang w:eastAsia="en-US"/>
        </w:rPr>
        <w:t xml:space="preserve">с даты заключения контракта </w:t>
      </w:r>
      <w:r w:rsidR="00233DF3">
        <w:rPr>
          <w:rFonts w:eastAsia="Calibri"/>
          <w:bCs/>
          <w:sz w:val="22"/>
          <w:szCs w:val="22"/>
          <w:lang w:eastAsia="en-US"/>
        </w:rPr>
        <w:t>п</w:t>
      </w:r>
      <w:r w:rsidR="006D1795">
        <w:rPr>
          <w:rFonts w:eastAsia="Calibri"/>
          <w:bCs/>
          <w:sz w:val="22"/>
          <w:szCs w:val="22"/>
          <w:lang w:eastAsia="en-US"/>
        </w:rPr>
        <w:t>о 25</w:t>
      </w:r>
      <w:r w:rsidR="00614A5E" w:rsidRPr="00DC5520">
        <w:rPr>
          <w:rFonts w:eastAsia="Calibri"/>
          <w:bCs/>
          <w:sz w:val="22"/>
          <w:szCs w:val="22"/>
          <w:lang w:eastAsia="en-US"/>
        </w:rPr>
        <w:t>.12.2024 года</w:t>
      </w:r>
      <w:r w:rsidRPr="00DC5520">
        <w:rPr>
          <w:rFonts w:eastAsia="Calibri"/>
          <w:bCs/>
          <w:sz w:val="22"/>
          <w:szCs w:val="22"/>
          <w:lang w:eastAsia="en-US"/>
        </w:rPr>
        <w:t>.</w:t>
      </w:r>
    </w:p>
    <w:p w14:paraId="0583A760" w14:textId="77777777" w:rsidR="00C17399" w:rsidRPr="00C17399" w:rsidRDefault="00C17399" w:rsidP="00C17399">
      <w:pPr>
        <w:jc w:val="both"/>
        <w:rPr>
          <w:rFonts w:eastAsia="Calibri"/>
          <w:sz w:val="22"/>
          <w:szCs w:val="22"/>
          <w:lang w:eastAsia="en-US"/>
        </w:rPr>
      </w:pPr>
    </w:p>
    <w:tbl>
      <w:tblPr>
        <w:tblOverlap w:val="never"/>
        <w:tblW w:w="100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6"/>
        <w:gridCol w:w="4536"/>
        <w:gridCol w:w="4824"/>
      </w:tblGrid>
      <w:tr w:rsidR="00C17399" w:rsidRPr="00C17399" w14:paraId="6293D853" w14:textId="77777777" w:rsidTr="00AA3C1D">
        <w:trPr>
          <w:trHeight w:hRule="exact" w:val="566"/>
          <w:jc w:val="center"/>
        </w:trPr>
        <w:tc>
          <w:tcPr>
            <w:tcW w:w="706" w:type="dxa"/>
            <w:shd w:val="clear" w:color="auto" w:fill="auto"/>
          </w:tcPr>
          <w:p w14:paraId="16B68433"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 п/г</w:t>
            </w:r>
          </w:p>
        </w:tc>
        <w:tc>
          <w:tcPr>
            <w:tcW w:w="4536" w:type="dxa"/>
            <w:shd w:val="clear" w:color="auto" w:fill="auto"/>
          </w:tcPr>
          <w:p w14:paraId="72FA6387"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Наименование показателя, единица измерения</w:t>
            </w:r>
          </w:p>
        </w:tc>
        <w:tc>
          <w:tcPr>
            <w:tcW w:w="4824" w:type="dxa"/>
            <w:shd w:val="clear" w:color="auto" w:fill="auto"/>
          </w:tcPr>
          <w:p w14:paraId="0AC92B6E" w14:textId="77777777" w:rsidR="00C17399" w:rsidRPr="00C17399" w:rsidRDefault="00C17399" w:rsidP="00C17399">
            <w:pPr>
              <w:widowControl w:val="0"/>
              <w:spacing w:line="233" w:lineRule="auto"/>
              <w:jc w:val="center"/>
              <w:rPr>
                <w:color w:val="000000"/>
                <w:sz w:val="22"/>
                <w:szCs w:val="22"/>
                <w:lang w:bidi="ru-RU"/>
              </w:rPr>
            </w:pPr>
            <w:r w:rsidRPr="00C17399">
              <w:rPr>
                <w:color w:val="000000"/>
                <w:sz w:val="22"/>
                <w:szCs w:val="22"/>
                <w:lang w:bidi="ru-RU"/>
              </w:rPr>
              <w:t>Требуемое значение показателей, единица измерения</w:t>
            </w:r>
          </w:p>
        </w:tc>
      </w:tr>
      <w:tr w:rsidR="00C17399" w:rsidRPr="00C17399" w14:paraId="56011E8D" w14:textId="77777777" w:rsidTr="00AA3C1D">
        <w:trPr>
          <w:trHeight w:hRule="exact" w:val="323"/>
          <w:jc w:val="center"/>
        </w:trPr>
        <w:tc>
          <w:tcPr>
            <w:tcW w:w="706" w:type="dxa"/>
            <w:shd w:val="clear" w:color="auto" w:fill="auto"/>
          </w:tcPr>
          <w:p w14:paraId="5CDEDF49" w14:textId="77777777" w:rsidR="00C17399" w:rsidRPr="00C17399" w:rsidRDefault="00C17399" w:rsidP="00C17399">
            <w:pPr>
              <w:widowControl w:val="0"/>
              <w:rPr>
                <w:rFonts w:eastAsia="Microsoft Sans Serif"/>
                <w:color w:val="000000"/>
                <w:sz w:val="22"/>
                <w:szCs w:val="22"/>
                <w:lang w:bidi="ru-RU"/>
              </w:rPr>
            </w:pPr>
          </w:p>
        </w:tc>
        <w:tc>
          <w:tcPr>
            <w:tcW w:w="9360" w:type="dxa"/>
            <w:gridSpan w:val="2"/>
            <w:shd w:val="clear" w:color="auto" w:fill="auto"/>
          </w:tcPr>
          <w:p w14:paraId="6D28EC60"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1. Характеристики жилого помещения</w:t>
            </w:r>
          </w:p>
        </w:tc>
      </w:tr>
      <w:tr w:rsidR="00C17399" w:rsidRPr="00C17399" w14:paraId="68D9D671" w14:textId="77777777" w:rsidTr="00AA3C1D">
        <w:trPr>
          <w:trHeight w:hRule="exact" w:val="622"/>
          <w:jc w:val="center"/>
        </w:trPr>
        <w:tc>
          <w:tcPr>
            <w:tcW w:w="706" w:type="dxa"/>
            <w:shd w:val="clear" w:color="auto" w:fill="auto"/>
          </w:tcPr>
          <w:p w14:paraId="03FDF4D9"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1</w:t>
            </w:r>
          </w:p>
        </w:tc>
        <w:tc>
          <w:tcPr>
            <w:tcW w:w="4536" w:type="dxa"/>
            <w:shd w:val="clear" w:color="auto" w:fill="auto"/>
          </w:tcPr>
          <w:p w14:paraId="40A6D258" w14:textId="77777777" w:rsidR="00C17399" w:rsidRPr="00C17399" w:rsidRDefault="00C17399" w:rsidP="00C17399">
            <w:pPr>
              <w:widowControl w:val="0"/>
              <w:rPr>
                <w:color w:val="000000"/>
                <w:sz w:val="22"/>
                <w:szCs w:val="22"/>
                <w:lang w:bidi="ru-RU"/>
              </w:rPr>
            </w:pPr>
            <w:r w:rsidRPr="00C17399">
              <w:rPr>
                <w:color w:val="000000"/>
                <w:sz w:val="22"/>
                <w:szCs w:val="22"/>
                <w:lang w:bidi="ru-RU"/>
              </w:rPr>
              <w:t>Место нахождения жилого помещения</w:t>
            </w:r>
          </w:p>
        </w:tc>
        <w:tc>
          <w:tcPr>
            <w:tcW w:w="4824" w:type="dxa"/>
            <w:shd w:val="clear" w:color="auto" w:fill="auto"/>
          </w:tcPr>
          <w:p w14:paraId="6FE71DF4" w14:textId="77777777" w:rsidR="00C17399" w:rsidRDefault="00C17399" w:rsidP="00C17399">
            <w:pPr>
              <w:widowControl w:val="0"/>
              <w:tabs>
                <w:tab w:val="left" w:pos="2990"/>
              </w:tabs>
              <w:ind w:left="138" w:right="143"/>
              <w:jc w:val="both"/>
              <w:rPr>
                <w:color w:val="000000"/>
                <w:sz w:val="22"/>
                <w:szCs w:val="22"/>
                <w:lang w:bidi="ru-RU"/>
              </w:rPr>
            </w:pPr>
            <w:r w:rsidRPr="00C17399">
              <w:rPr>
                <w:color w:val="000000"/>
                <w:sz w:val="22"/>
                <w:szCs w:val="22"/>
                <w:lang w:bidi="ru-RU"/>
              </w:rPr>
              <w:t>Республика Башкортостан, город Ишимбай</w:t>
            </w:r>
          </w:p>
          <w:p w14:paraId="5AE04592" w14:textId="0E1359D0" w:rsidR="00DC5520" w:rsidRPr="00C17399" w:rsidRDefault="00DC5520" w:rsidP="00C17399">
            <w:pPr>
              <w:widowControl w:val="0"/>
              <w:tabs>
                <w:tab w:val="left" w:pos="2990"/>
              </w:tabs>
              <w:ind w:left="138" w:right="143"/>
              <w:jc w:val="both"/>
              <w:rPr>
                <w:color w:val="000000"/>
                <w:sz w:val="22"/>
                <w:szCs w:val="22"/>
                <w:lang w:bidi="ru-RU"/>
              </w:rPr>
            </w:pPr>
            <w:r w:rsidRPr="00202CB0">
              <w:rPr>
                <w:i/>
                <w:iCs/>
                <w:color w:val="000000"/>
                <w:sz w:val="22"/>
                <w:szCs w:val="22"/>
                <w:lang w:bidi="ru-RU"/>
              </w:rPr>
              <w:t>(указать наименование улицы, номер дома)</w:t>
            </w:r>
          </w:p>
        </w:tc>
      </w:tr>
      <w:tr w:rsidR="00C17399" w:rsidRPr="00C17399" w14:paraId="0661E76C" w14:textId="77777777" w:rsidTr="00AA3C1D">
        <w:trPr>
          <w:trHeight w:hRule="exact" w:val="260"/>
          <w:jc w:val="center"/>
        </w:trPr>
        <w:tc>
          <w:tcPr>
            <w:tcW w:w="706" w:type="dxa"/>
            <w:shd w:val="clear" w:color="auto" w:fill="auto"/>
          </w:tcPr>
          <w:p w14:paraId="0804962E"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2</w:t>
            </w:r>
          </w:p>
        </w:tc>
        <w:tc>
          <w:tcPr>
            <w:tcW w:w="4536" w:type="dxa"/>
            <w:shd w:val="clear" w:color="auto" w:fill="auto"/>
          </w:tcPr>
          <w:p w14:paraId="3302101E" w14:textId="77777777" w:rsidR="00C17399" w:rsidRPr="00C17399" w:rsidRDefault="00C17399" w:rsidP="00C17399">
            <w:pPr>
              <w:widowControl w:val="0"/>
              <w:rPr>
                <w:color w:val="000000"/>
                <w:sz w:val="22"/>
                <w:szCs w:val="22"/>
                <w:lang w:bidi="ru-RU"/>
              </w:rPr>
            </w:pPr>
            <w:r w:rsidRPr="00C17399">
              <w:rPr>
                <w:color w:val="000000"/>
                <w:sz w:val="22"/>
                <w:szCs w:val="22"/>
                <w:lang w:bidi="ru-RU"/>
              </w:rPr>
              <w:t>Вид жилого помещения</w:t>
            </w:r>
          </w:p>
        </w:tc>
        <w:tc>
          <w:tcPr>
            <w:tcW w:w="4824" w:type="dxa"/>
            <w:shd w:val="clear" w:color="auto" w:fill="auto"/>
          </w:tcPr>
          <w:p w14:paraId="71312B95"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Жилое помещение</w:t>
            </w:r>
          </w:p>
        </w:tc>
      </w:tr>
      <w:tr w:rsidR="00C17399" w:rsidRPr="00C17399" w14:paraId="128BEC82" w14:textId="77777777" w:rsidTr="00AA3C1D">
        <w:trPr>
          <w:trHeight w:hRule="exact" w:val="2571"/>
          <w:jc w:val="center"/>
        </w:trPr>
        <w:tc>
          <w:tcPr>
            <w:tcW w:w="706" w:type="dxa"/>
            <w:shd w:val="clear" w:color="auto" w:fill="auto"/>
          </w:tcPr>
          <w:p w14:paraId="74F7CA1C"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3</w:t>
            </w:r>
          </w:p>
        </w:tc>
        <w:tc>
          <w:tcPr>
            <w:tcW w:w="4536" w:type="dxa"/>
            <w:shd w:val="clear" w:color="auto" w:fill="auto"/>
          </w:tcPr>
          <w:p w14:paraId="611196FF" w14:textId="77777777" w:rsidR="00C17399" w:rsidRPr="00C17399" w:rsidRDefault="00C17399" w:rsidP="00C17399">
            <w:pPr>
              <w:widowControl w:val="0"/>
              <w:rPr>
                <w:color w:val="000000"/>
                <w:sz w:val="22"/>
                <w:szCs w:val="22"/>
                <w:lang w:bidi="ru-RU"/>
              </w:rPr>
            </w:pPr>
            <w:r w:rsidRPr="00C17399">
              <w:rPr>
                <w:color w:val="000000"/>
                <w:sz w:val="22"/>
                <w:szCs w:val="22"/>
                <w:lang w:bidi="ru-RU"/>
              </w:rPr>
              <w:t>Общая площадь жилого помещения (м2). Общая площадь жилого помещения (квартиры) состоит из суммы площади всех ее частей, включая площадь помещения вспомогательного использования, предназначенных для удовлетворения гражданами бытовых и иных нужд, связанных с их проживанием, за исключением балконов, лоджий, веранд и террас (ч. 5 ст. 15</w:t>
            </w:r>
            <w:hyperlink r:id="rId7" w:history="1">
              <w:r w:rsidRPr="00C17399">
                <w:rPr>
                  <w:color w:val="000000"/>
                  <w:sz w:val="22"/>
                  <w:szCs w:val="22"/>
                  <w:lang w:bidi="ru-RU"/>
                </w:rPr>
                <w:t xml:space="preserve"> Жилищного кодекса</w:t>
              </w:r>
            </w:hyperlink>
            <w:r w:rsidRPr="00C17399">
              <w:rPr>
                <w:color w:val="000000"/>
                <w:sz w:val="22"/>
                <w:szCs w:val="22"/>
                <w:lang w:bidi="ru-RU"/>
              </w:rPr>
              <w:t xml:space="preserve"> </w:t>
            </w:r>
            <w:hyperlink r:id="rId8" w:history="1">
              <w:r w:rsidRPr="00C17399">
                <w:rPr>
                  <w:color w:val="000000"/>
                  <w:sz w:val="22"/>
                  <w:szCs w:val="22"/>
                  <w:lang w:bidi="ru-RU"/>
                </w:rPr>
                <w:t>Российской Федерации)</w:t>
              </w:r>
            </w:hyperlink>
          </w:p>
        </w:tc>
        <w:tc>
          <w:tcPr>
            <w:tcW w:w="4824" w:type="dxa"/>
            <w:shd w:val="clear" w:color="auto" w:fill="auto"/>
          </w:tcPr>
          <w:p w14:paraId="7ADA942B" w14:textId="66541ACD" w:rsidR="00C17399" w:rsidRPr="00C17399" w:rsidRDefault="00C17399" w:rsidP="00C17399">
            <w:pPr>
              <w:widowControl w:val="0"/>
              <w:tabs>
                <w:tab w:val="left" w:leader="underscore" w:pos="2066"/>
              </w:tabs>
              <w:ind w:left="138" w:right="143"/>
              <w:rPr>
                <w:color w:val="000000"/>
                <w:sz w:val="22"/>
                <w:szCs w:val="22"/>
                <w:lang w:bidi="ru-RU"/>
              </w:rPr>
            </w:pPr>
            <w:r w:rsidRPr="00C17399">
              <w:rPr>
                <w:color w:val="000000"/>
                <w:sz w:val="22"/>
                <w:szCs w:val="22"/>
                <w:lang w:bidi="ru-RU"/>
              </w:rPr>
              <w:t>Не менее 33 кв. м (квадратный метр)</w:t>
            </w:r>
          </w:p>
          <w:p w14:paraId="2E73262A" w14:textId="43951C70" w:rsidR="00C17399" w:rsidRPr="00C17399" w:rsidRDefault="00C17399" w:rsidP="00C17399">
            <w:pPr>
              <w:widowControl w:val="0"/>
              <w:ind w:left="138" w:right="143"/>
              <w:rPr>
                <w:color w:val="000000"/>
                <w:sz w:val="22"/>
                <w:szCs w:val="22"/>
                <w:lang w:bidi="ru-RU"/>
              </w:rPr>
            </w:pPr>
            <w:r w:rsidRPr="00C17399">
              <w:rPr>
                <w:i/>
                <w:iCs/>
                <w:color w:val="000000"/>
                <w:sz w:val="22"/>
                <w:szCs w:val="22"/>
                <w:lang w:bidi="ru-RU"/>
              </w:rPr>
              <w:t>(участник должен конкретизировать данный показатель</w:t>
            </w:r>
            <w:r w:rsidRPr="00C17399">
              <w:rPr>
                <w:color w:val="000000"/>
                <w:sz w:val="22"/>
                <w:szCs w:val="22"/>
                <w:lang w:bidi="ru-RU"/>
              </w:rPr>
              <w:t>)</w:t>
            </w:r>
          </w:p>
        </w:tc>
      </w:tr>
      <w:tr w:rsidR="00C17399" w:rsidRPr="00C17399" w14:paraId="13BACCA4" w14:textId="77777777" w:rsidTr="00AA3C1D">
        <w:trPr>
          <w:trHeight w:hRule="exact" w:val="283"/>
          <w:jc w:val="center"/>
        </w:trPr>
        <w:tc>
          <w:tcPr>
            <w:tcW w:w="706" w:type="dxa"/>
            <w:shd w:val="clear" w:color="auto" w:fill="auto"/>
          </w:tcPr>
          <w:p w14:paraId="1CFCE32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4</w:t>
            </w:r>
          </w:p>
        </w:tc>
        <w:tc>
          <w:tcPr>
            <w:tcW w:w="4536" w:type="dxa"/>
            <w:shd w:val="clear" w:color="auto" w:fill="auto"/>
          </w:tcPr>
          <w:p w14:paraId="2CA27A20" w14:textId="4226C377" w:rsidR="00C17399" w:rsidRPr="00C17399" w:rsidRDefault="00C17399" w:rsidP="00C17399">
            <w:pPr>
              <w:widowControl w:val="0"/>
              <w:rPr>
                <w:color w:val="000000"/>
                <w:sz w:val="22"/>
                <w:szCs w:val="22"/>
                <w:lang w:bidi="ru-RU"/>
              </w:rPr>
            </w:pPr>
            <w:r w:rsidRPr="00C17399">
              <w:rPr>
                <w:color w:val="000000"/>
                <w:sz w:val="22"/>
                <w:szCs w:val="22"/>
                <w:lang w:bidi="ru-RU"/>
              </w:rPr>
              <w:t>Общее количество жилых комнат</w:t>
            </w:r>
          </w:p>
        </w:tc>
        <w:tc>
          <w:tcPr>
            <w:tcW w:w="4824" w:type="dxa"/>
            <w:shd w:val="clear" w:color="auto" w:fill="auto"/>
          </w:tcPr>
          <w:p w14:paraId="7033F13E"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Не менее одной</w:t>
            </w:r>
          </w:p>
        </w:tc>
      </w:tr>
      <w:tr w:rsidR="00C17399" w:rsidRPr="00C17399" w14:paraId="5B3A1F82" w14:textId="77777777" w:rsidTr="00AA3C1D">
        <w:trPr>
          <w:trHeight w:hRule="exact" w:val="557"/>
          <w:jc w:val="center"/>
        </w:trPr>
        <w:tc>
          <w:tcPr>
            <w:tcW w:w="706" w:type="dxa"/>
            <w:shd w:val="clear" w:color="auto" w:fill="auto"/>
          </w:tcPr>
          <w:p w14:paraId="00495F76"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5</w:t>
            </w:r>
          </w:p>
        </w:tc>
        <w:tc>
          <w:tcPr>
            <w:tcW w:w="4536" w:type="dxa"/>
            <w:shd w:val="clear" w:color="auto" w:fill="auto"/>
          </w:tcPr>
          <w:p w14:paraId="19DFE7F8" w14:textId="77777777" w:rsidR="00C17399" w:rsidRPr="00C17399" w:rsidRDefault="00C17399" w:rsidP="00C17399">
            <w:pPr>
              <w:widowControl w:val="0"/>
              <w:rPr>
                <w:color w:val="000000"/>
                <w:sz w:val="22"/>
                <w:szCs w:val="22"/>
                <w:lang w:bidi="ru-RU"/>
              </w:rPr>
            </w:pPr>
            <w:r w:rsidRPr="00C17399">
              <w:rPr>
                <w:color w:val="000000"/>
                <w:sz w:val="22"/>
                <w:szCs w:val="22"/>
                <w:lang w:bidi="ru-RU"/>
              </w:rPr>
              <w:t>Требования к наличию комнат</w:t>
            </w:r>
          </w:p>
        </w:tc>
        <w:tc>
          <w:tcPr>
            <w:tcW w:w="4824" w:type="dxa"/>
            <w:shd w:val="clear" w:color="auto" w:fill="auto"/>
          </w:tcPr>
          <w:p w14:paraId="3DD2CE1E"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Жилое помещение состоит из одной или нескольких комнат. Наличие кухни обязательно</w:t>
            </w:r>
          </w:p>
        </w:tc>
      </w:tr>
      <w:tr w:rsidR="00C17399" w:rsidRPr="00C17399" w14:paraId="0F629874" w14:textId="77777777" w:rsidTr="00AA3C1D">
        <w:trPr>
          <w:trHeight w:hRule="exact" w:val="576"/>
          <w:jc w:val="center"/>
        </w:trPr>
        <w:tc>
          <w:tcPr>
            <w:tcW w:w="706" w:type="dxa"/>
            <w:shd w:val="clear" w:color="auto" w:fill="auto"/>
          </w:tcPr>
          <w:p w14:paraId="5FD79CA2"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6</w:t>
            </w:r>
          </w:p>
        </w:tc>
        <w:tc>
          <w:tcPr>
            <w:tcW w:w="4536" w:type="dxa"/>
            <w:shd w:val="clear" w:color="auto" w:fill="auto"/>
          </w:tcPr>
          <w:p w14:paraId="6DA0EDF5" w14:textId="77777777" w:rsidR="00C17399" w:rsidRPr="00C17399" w:rsidRDefault="00C17399" w:rsidP="00C17399">
            <w:pPr>
              <w:widowControl w:val="0"/>
              <w:rPr>
                <w:color w:val="000000"/>
                <w:sz w:val="22"/>
                <w:szCs w:val="22"/>
                <w:lang w:bidi="ru-RU"/>
              </w:rPr>
            </w:pPr>
            <w:r w:rsidRPr="00C17399">
              <w:rPr>
                <w:color w:val="000000"/>
                <w:sz w:val="22"/>
                <w:szCs w:val="22"/>
                <w:lang w:bidi="ru-RU"/>
              </w:rPr>
              <w:t>Этаж</w:t>
            </w:r>
          </w:p>
        </w:tc>
        <w:tc>
          <w:tcPr>
            <w:tcW w:w="4824" w:type="dxa"/>
            <w:shd w:val="clear" w:color="auto" w:fill="auto"/>
          </w:tcPr>
          <w:p w14:paraId="51D5BA8D"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Любой, кроме подвального, цокольного и мансардного</w:t>
            </w:r>
          </w:p>
        </w:tc>
      </w:tr>
      <w:tr w:rsidR="00C17399" w:rsidRPr="00C17399" w14:paraId="68C80698" w14:textId="77777777" w:rsidTr="00AA3C1D">
        <w:trPr>
          <w:trHeight w:hRule="exact" w:val="562"/>
          <w:jc w:val="center"/>
        </w:trPr>
        <w:tc>
          <w:tcPr>
            <w:tcW w:w="706" w:type="dxa"/>
            <w:shd w:val="clear" w:color="auto" w:fill="auto"/>
          </w:tcPr>
          <w:p w14:paraId="547F5CD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7</w:t>
            </w:r>
          </w:p>
        </w:tc>
        <w:tc>
          <w:tcPr>
            <w:tcW w:w="4536" w:type="dxa"/>
            <w:shd w:val="clear" w:color="auto" w:fill="auto"/>
          </w:tcPr>
          <w:p w14:paraId="3518FDD1"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Количество квартир на этаже </w:t>
            </w:r>
          </w:p>
          <w:p w14:paraId="1ACE1BBC" w14:textId="77777777" w:rsidR="00C17399" w:rsidRPr="00C17399" w:rsidRDefault="00C17399" w:rsidP="00C17399">
            <w:pPr>
              <w:widowControl w:val="0"/>
              <w:rPr>
                <w:color w:val="000000"/>
                <w:sz w:val="22"/>
                <w:szCs w:val="22"/>
                <w:lang w:bidi="ru-RU"/>
              </w:rPr>
            </w:pPr>
            <w:r w:rsidRPr="00C17399">
              <w:rPr>
                <w:color w:val="000000"/>
                <w:sz w:val="22"/>
                <w:szCs w:val="22"/>
                <w:lang w:bidi="ru-RU"/>
              </w:rPr>
              <w:t>в многоквартирном доме</w:t>
            </w:r>
          </w:p>
        </w:tc>
        <w:tc>
          <w:tcPr>
            <w:tcW w:w="4824" w:type="dxa"/>
            <w:shd w:val="clear" w:color="auto" w:fill="auto"/>
          </w:tcPr>
          <w:p w14:paraId="700AC8D8" w14:textId="77777777" w:rsidR="00C17399" w:rsidRPr="00C17399" w:rsidRDefault="00C17399" w:rsidP="00C17399">
            <w:pPr>
              <w:widowControl w:val="0"/>
              <w:tabs>
                <w:tab w:val="left" w:leader="underscore" w:pos="1968"/>
              </w:tabs>
              <w:spacing w:line="180" w:lineRule="auto"/>
              <w:ind w:left="138" w:right="143"/>
              <w:jc w:val="both"/>
              <w:rPr>
                <w:color w:val="000000"/>
                <w:sz w:val="22"/>
                <w:szCs w:val="22"/>
                <w:lang w:bidi="ru-RU"/>
              </w:rPr>
            </w:pPr>
            <w:r w:rsidRPr="00C17399">
              <w:rPr>
                <w:color w:val="000000"/>
                <w:sz w:val="22"/>
                <w:szCs w:val="22"/>
                <w:lang w:bidi="ru-RU"/>
              </w:rPr>
              <w:t xml:space="preserve">Не более 4 </w:t>
            </w:r>
          </w:p>
        </w:tc>
      </w:tr>
      <w:tr w:rsidR="00C17399" w:rsidRPr="00C17399" w14:paraId="71C8BE27" w14:textId="77777777" w:rsidTr="00AA3C1D">
        <w:trPr>
          <w:trHeight w:hRule="exact" w:val="284"/>
          <w:jc w:val="center"/>
        </w:trPr>
        <w:tc>
          <w:tcPr>
            <w:tcW w:w="706" w:type="dxa"/>
            <w:shd w:val="clear" w:color="auto" w:fill="auto"/>
          </w:tcPr>
          <w:p w14:paraId="5CB1E66F" w14:textId="77777777" w:rsidR="00C17399" w:rsidRPr="00C17399" w:rsidRDefault="00C17399" w:rsidP="00C17399">
            <w:pPr>
              <w:widowControl w:val="0"/>
              <w:ind w:firstLine="360"/>
              <w:rPr>
                <w:sz w:val="22"/>
                <w:szCs w:val="22"/>
              </w:rPr>
            </w:pPr>
            <w:r w:rsidRPr="00C17399">
              <w:rPr>
                <w:color w:val="000000"/>
                <w:sz w:val="22"/>
                <w:szCs w:val="22"/>
                <w:lang w:bidi="ru-RU"/>
              </w:rPr>
              <w:t>8</w:t>
            </w:r>
          </w:p>
        </w:tc>
        <w:tc>
          <w:tcPr>
            <w:tcW w:w="4536" w:type="dxa"/>
            <w:shd w:val="clear" w:color="auto" w:fill="auto"/>
          </w:tcPr>
          <w:p w14:paraId="2FE21BC6" w14:textId="77777777" w:rsidR="00C17399" w:rsidRPr="00C17399" w:rsidRDefault="00C17399" w:rsidP="00C17399">
            <w:pPr>
              <w:widowControl w:val="0"/>
              <w:rPr>
                <w:sz w:val="22"/>
                <w:szCs w:val="22"/>
              </w:rPr>
            </w:pPr>
            <w:r w:rsidRPr="00C17399">
              <w:rPr>
                <w:color w:val="000000"/>
                <w:sz w:val="22"/>
                <w:szCs w:val="22"/>
                <w:lang w:bidi="ru-RU"/>
              </w:rPr>
              <w:t>Год постройки</w:t>
            </w:r>
          </w:p>
        </w:tc>
        <w:tc>
          <w:tcPr>
            <w:tcW w:w="4824" w:type="dxa"/>
            <w:shd w:val="clear" w:color="auto" w:fill="auto"/>
          </w:tcPr>
          <w:p w14:paraId="1050408B" w14:textId="77777777" w:rsidR="00C17399" w:rsidRPr="00C17399" w:rsidRDefault="00C17399" w:rsidP="00C17399">
            <w:pPr>
              <w:widowControl w:val="0"/>
              <w:tabs>
                <w:tab w:val="left" w:leader="underscore" w:pos="1968"/>
              </w:tabs>
              <w:spacing w:line="180" w:lineRule="auto"/>
              <w:ind w:left="138" w:right="143"/>
              <w:jc w:val="both"/>
              <w:rPr>
                <w:sz w:val="22"/>
                <w:szCs w:val="22"/>
              </w:rPr>
            </w:pPr>
            <w:r w:rsidRPr="00C17399">
              <w:rPr>
                <w:color w:val="000000"/>
                <w:sz w:val="22"/>
                <w:szCs w:val="22"/>
                <w:lang w:bidi="ru-RU"/>
              </w:rPr>
              <w:t>Не ранее 2023 года</w:t>
            </w:r>
          </w:p>
        </w:tc>
      </w:tr>
      <w:tr w:rsidR="00C17399" w:rsidRPr="00C17399" w14:paraId="2B4CF489" w14:textId="77777777" w:rsidTr="00AA3C1D">
        <w:trPr>
          <w:trHeight w:hRule="exact" w:val="287"/>
          <w:jc w:val="center"/>
        </w:trPr>
        <w:tc>
          <w:tcPr>
            <w:tcW w:w="706" w:type="dxa"/>
            <w:shd w:val="clear" w:color="auto" w:fill="auto"/>
          </w:tcPr>
          <w:p w14:paraId="3D33DE12"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9</w:t>
            </w:r>
          </w:p>
        </w:tc>
        <w:tc>
          <w:tcPr>
            <w:tcW w:w="4536" w:type="dxa"/>
            <w:shd w:val="clear" w:color="auto" w:fill="auto"/>
          </w:tcPr>
          <w:p w14:paraId="09DB34C8"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Процент износа</w:t>
            </w:r>
          </w:p>
        </w:tc>
        <w:tc>
          <w:tcPr>
            <w:tcW w:w="4824" w:type="dxa"/>
            <w:shd w:val="clear" w:color="auto" w:fill="auto"/>
          </w:tcPr>
          <w:p w14:paraId="398480C6" w14:textId="77777777"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Не более 5</w:t>
            </w:r>
          </w:p>
        </w:tc>
      </w:tr>
      <w:tr w:rsidR="00C17399" w:rsidRPr="00C17399" w14:paraId="61BD04F5" w14:textId="77777777" w:rsidTr="00AA3C1D">
        <w:trPr>
          <w:trHeight w:hRule="exact" w:val="3069"/>
          <w:jc w:val="center"/>
        </w:trPr>
        <w:tc>
          <w:tcPr>
            <w:tcW w:w="706" w:type="dxa"/>
            <w:shd w:val="clear" w:color="auto" w:fill="auto"/>
          </w:tcPr>
          <w:p w14:paraId="424E05FC" w14:textId="77777777" w:rsidR="00C17399" w:rsidRPr="00C17399" w:rsidRDefault="00C17399" w:rsidP="00C17399">
            <w:pPr>
              <w:widowControl w:val="0"/>
              <w:ind w:firstLine="360"/>
              <w:rPr>
                <w:sz w:val="22"/>
                <w:szCs w:val="22"/>
              </w:rPr>
            </w:pPr>
            <w:r w:rsidRPr="00C17399">
              <w:rPr>
                <w:color w:val="000000"/>
                <w:sz w:val="22"/>
                <w:szCs w:val="22"/>
                <w:lang w:bidi="ru-RU"/>
              </w:rPr>
              <w:t>10</w:t>
            </w:r>
          </w:p>
        </w:tc>
        <w:tc>
          <w:tcPr>
            <w:tcW w:w="4536" w:type="dxa"/>
            <w:shd w:val="clear" w:color="auto" w:fill="auto"/>
          </w:tcPr>
          <w:p w14:paraId="464862B2" w14:textId="77777777" w:rsidR="00C17399" w:rsidRPr="00C17399" w:rsidRDefault="00C17399" w:rsidP="00C17399">
            <w:pPr>
              <w:widowControl w:val="0"/>
              <w:rPr>
                <w:sz w:val="22"/>
                <w:szCs w:val="22"/>
              </w:rPr>
            </w:pPr>
            <w:r w:rsidRPr="00C17399">
              <w:rPr>
                <w:color w:val="000000"/>
                <w:sz w:val="22"/>
                <w:szCs w:val="22"/>
                <w:lang w:bidi="ru-RU"/>
              </w:rPr>
              <w:t>Наружные стены (несущие и ограждающие конструкции), в том числе входящие в состав общего имущества собственников помещений в многоквартирном доме</w:t>
            </w:r>
          </w:p>
        </w:tc>
        <w:tc>
          <w:tcPr>
            <w:tcW w:w="4824" w:type="dxa"/>
            <w:shd w:val="clear" w:color="auto" w:fill="auto"/>
          </w:tcPr>
          <w:p w14:paraId="61FF31CF"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Кирпичные и/или панельные и/или блочные и/или монолитные.</w:t>
            </w:r>
          </w:p>
          <w:p w14:paraId="1626C8AA" w14:textId="77777777" w:rsidR="00C17399" w:rsidRPr="00C17399" w:rsidRDefault="00C17399" w:rsidP="00C17399">
            <w:pPr>
              <w:widowControl w:val="0"/>
              <w:tabs>
                <w:tab w:val="left" w:pos="552"/>
                <w:tab w:val="left" w:pos="1531"/>
                <w:tab w:val="right" w:pos="4522"/>
              </w:tabs>
              <w:ind w:left="138" w:right="143"/>
              <w:jc w:val="both"/>
              <w:rPr>
                <w:sz w:val="22"/>
                <w:szCs w:val="22"/>
              </w:rPr>
            </w:pPr>
            <w:r w:rsidRPr="00C17399">
              <w:rPr>
                <w:color w:val="000000"/>
                <w:sz w:val="22"/>
                <w:szCs w:val="22"/>
                <w:lang w:bidi="ru-RU"/>
              </w:rPr>
              <w:t>Несущие конструкции и стены жилого дома не имеют разрушения,</w:t>
            </w:r>
            <w:r w:rsidRPr="00C17399">
              <w:rPr>
                <w:color w:val="000000"/>
                <w:sz w:val="22"/>
                <w:szCs w:val="22"/>
                <w:lang w:bidi="ru-RU"/>
              </w:rPr>
              <w:tab/>
              <w:t xml:space="preserve">повреждения, деформации, трещин в кладке, выпадения кирпичей, смещения плит одной относительно другой, следов протечек, промерзаний (на плитах, стенах, кровле, потолке и иных частях), каких-либо    визуально   определяемых   </w:t>
            </w:r>
            <w:r w:rsidRPr="00C17399">
              <w:rPr>
                <w:color w:val="000000"/>
                <w:sz w:val="22"/>
                <w:szCs w:val="22"/>
                <w:lang w:bidi="ru-RU"/>
              </w:rPr>
              <w:tab/>
              <w:t>дефектов и недостатков технического состояния общего имущества многоквартирного жилого дома</w:t>
            </w:r>
          </w:p>
          <w:p w14:paraId="68ECDBE6" w14:textId="77777777" w:rsidR="00C17399" w:rsidRPr="00C17399" w:rsidRDefault="00C17399" w:rsidP="00C17399">
            <w:pPr>
              <w:widowControl w:val="0"/>
              <w:ind w:left="138" w:right="143"/>
              <w:jc w:val="both"/>
              <w:rPr>
                <w:sz w:val="22"/>
                <w:szCs w:val="22"/>
              </w:rPr>
            </w:pPr>
          </w:p>
        </w:tc>
      </w:tr>
      <w:tr w:rsidR="00C17399" w:rsidRPr="00C17399" w14:paraId="3A9768DA" w14:textId="77777777" w:rsidTr="00AA3C1D">
        <w:trPr>
          <w:trHeight w:hRule="exact" w:val="718"/>
          <w:jc w:val="center"/>
        </w:trPr>
        <w:tc>
          <w:tcPr>
            <w:tcW w:w="706" w:type="dxa"/>
            <w:shd w:val="clear" w:color="auto" w:fill="auto"/>
          </w:tcPr>
          <w:p w14:paraId="2B741541" w14:textId="77777777" w:rsidR="00C17399" w:rsidRPr="00C17399" w:rsidRDefault="00C17399" w:rsidP="00C17399">
            <w:pPr>
              <w:widowControl w:val="0"/>
              <w:ind w:firstLine="360"/>
              <w:rPr>
                <w:sz w:val="22"/>
                <w:szCs w:val="22"/>
              </w:rPr>
            </w:pPr>
            <w:r w:rsidRPr="00C17399">
              <w:rPr>
                <w:color w:val="000000"/>
                <w:sz w:val="22"/>
                <w:szCs w:val="22"/>
                <w:lang w:bidi="ru-RU"/>
              </w:rPr>
              <w:t>11</w:t>
            </w:r>
          </w:p>
        </w:tc>
        <w:tc>
          <w:tcPr>
            <w:tcW w:w="4536" w:type="dxa"/>
            <w:shd w:val="clear" w:color="auto" w:fill="auto"/>
          </w:tcPr>
          <w:p w14:paraId="1F6027D2" w14:textId="77777777" w:rsidR="00C17399" w:rsidRPr="00C17399" w:rsidRDefault="00C17399" w:rsidP="00C17399">
            <w:pPr>
              <w:widowControl w:val="0"/>
              <w:rPr>
                <w:sz w:val="22"/>
                <w:szCs w:val="22"/>
              </w:rPr>
            </w:pPr>
            <w:r w:rsidRPr="00C17399">
              <w:rPr>
                <w:color w:val="000000"/>
                <w:sz w:val="22"/>
                <w:szCs w:val="22"/>
                <w:lang w:bidi="ru-RU"/>
              </w:rPr>
              <w:t>Внутренние перегородки многоквартирного дома</w:t>
            </w:r>
          </w:p>
        </w:tc>
        <w:tc>
          <w:tcPr>
            <w:tcW w:w="4824" w:type="dxa"/>
            <w:shd w:val="clear" w:color="auto" w:fill="auto"/>
          </w:tcPr>
          <w:p w14:paraId="46E46886" w14:textId="41A6410A" w:rsidR="00C17399" w:rsidRPr="00C17399" w:rsidRDefault="00C17399" w:rsidP="00C17399">
            <w:pPr>
              <w:widowControl w:val="0"/>
              <w:ind w:left="138" w:right="143"/>
              <w:jc w:val="both"/>
              <w:rPr>
                <w:color w:val="000000"/>
                <w:sz w:val="22"/>
                <w:szCs w:val="22"/>
                <w:lang w:bidi="ru-RU"/>
              </w:rPr>
            </w:pPr>
            <w:r w:rsidRPr="00C17399">
              <w:rPr>
                <w:color w:val="000000"/>
                <w:sz w:val="22"/>
                <w:szCs w:val="22"/>
                <w:lang w:bidi="ru-RU"/>
              </w:rPr>
              <w:t>Кирпичные</w:t>
            </w:r>
            <w:r w:rsidR="003A0186">
              <w:rPr>
                <w:color w:val="000000"/>
                <w:sz w:val="22"/>
                <w:szCs w:val="22"/>
                <w:lang w:bidi="ru-RU"/>
              </w:rPr>
              <w:t xml:space="preserve"> </w:t>
            </w:r>
            <w:r w:rsidRPr="00C17399">
              <w:rPr>
                <w:color w:val="000000"/>
                <w:sz w:val="22"/>
                <w:szCs w:val="22"/>
                <w:lang w:bidi="ru-RU"/>
              </w:rPr>
              <w:t>и/или</w:t>
            </w:r>
            <w:r w:rsidR="003A0186">
              <w:rPr>
                <w:color w:val="000000"/>
                <w:sz w:val="22"/>
                <w:szCs w:val="22"/>
                <w:lang w:bidi="ru-RU"/>
              </w:rPr>
              <w:t xml:space="preserve"> </w:t>
            </w:r>
            <w:r w:rsidRPr="00C17399">
              <w:rPr>
                <w:color w:val="000000"/>
                <w:sz w:val="22"/>
                <w:szCs w:val="22"/>
                <w:lang w:bidi="ru-RU"/>
              </w:rPr>
              <w:t>панельные и/или</w:t>
            </w:r>
          </w:p>
          <w:p w14:paraId="438AB03A" w14:textId="38BA979B" w:rsidR="00C17399" w:rsidRPr="00C17399" w:rsidRDefault="00C17399" w:rsidP="00C17399">
            <w:pPr>
              <w:widowControl w:val="0"/>
              <w:ind w:left="138" w:right="143"/>
              <w:jc w:val="both"/>
              <w:rPr>
                <w:sz w:val="22"/>
                <w:szCs w:val="22"/>
              </w:rPr>
            </w:pPr>
            <w:r w:rsidRPr="00C17399">
              <w:rPr>
                <w:color w:val="000000"/>
                <w:sz w:val="22"/>
                <w:szCs w:val="22"/>
                <w:lang w:bidi="ru-RU"/>
              </w:rPr>
              <w:t xml:space="preserve">газобетонные блоки и/или гипсовые блоки </w:t>
            </w:r>
          </w:p>
        </w:tc>
      </w:tr>
      <w:tr w:rsidR="00C17399" w:rsidRPr="00C17399" w14:paraId="725C2948" w14:textId="77777777" w:rsidTr="00AA3C1D">
        <w:trPr>
          <w:trHeight w:hRule="exact" w:val="429"/>
          <w:jc w:val="center"/>
        </w:trPr>
        <w:tc>
          <w:tcPr>
            <w:tcW w:w="706" w:type="dxa"/>
            <w:shd w:val="clear" w:color="auto" w:fill="auto"/>
          </w:tcPr>
          <w:p w14:paraId="5D9E4D7C" w14:textId="77777777" w:rsidR="00C17399" w:rsidRPr="00C17399" w:rsidRDefault="00C17399" w:rsidP="00C17399">
            <w:pPr>
              <w:widowControl w:val="0"/>
              <w:ind w:firstLine="300"/>
              <w:rPr>
                <w:sz w:val="22"/>
                <w:szCs w:val="22"/>
              </w:rPr>
            </w:pPr>
            <w:r w:rsidRPr="00C17399">
              <w:rPr>
                <w:color w:val="000000"/>
                <w:sz w:val="22"/>
                <w:szCs w:val="22"/>
                <w:lang w:bidi="ru-RU"/>
              </w:rPr>
              <w:t>12</w:t>
            </w:r>
          </w:p>
        </w:tc>
        <w:tc>
          <w:tcPr>
            <w:tcW w:w="9360" w:type="dxa"/>
            <w:gridSpan w:val="2"/>
            <w:shd w:val="clear" w:color="auto" w:fill="auto"/>
          </w:tcPr>
          <w:p w14:paraId="1D0F632B" w14:textId="77777777" w:rsidR="00C17399" w:rsidRPr="00C17399" w:rsidRDefault="00C17399" w:rsidP="00C17399">
            <w:pPr>
              <w:widowControl w:val="0"/>
              <w:ind w:left="138" w:right="143"/>
              <w:rPr>
                <w:sz w:val="22"/>
                <w:szCs w:val="22"/>
              </w:rPr>
            </w:pPr>
            <w:r w:rsidRPr="00C17399">
              <w:rPr>
                <w:color w:val="000000"/>
                <w:sz w:val="22"/>
                <w:szCs w:val="22"/>
                <w:lang w:bidi="ru-RU"/>
              </w:rPr>
              <w:t>Отделка квартиры:</w:t>
            </w:r>
          </w:p>
        </w:tc>
      </w:tr>
      <w:tr w:rsidR="00C17399" w:rsidRPr="00C17399" w14:paraId="2028F417" w14:textId="77777777" w:rsidTr="00AA3C1D">
        <w:trPr>
          <w:trHeight w:hRule="exact" w:val="1118"/>
          <w:jc w:val="center"/>
        </w:trPr>
        <w:tc>
          <w:tcPr>
            <w:tcW w:w="706" w:type="dxa"/>
            <w:shd w:val="clear" w:color="auto" w:fill="auto"/>
          </w:tcPr>
          <w:p w14:paraId="54A8A5FE" w14:textId="77777777" w:rsidR="00C17399" w:rsidRPr="00C17399" w:rsidRDefault="00C17399" w:rsidP="00C17399">
            <w:pPr>
              <w:widowControl w:val="0"/>
              <w:ind w:firstLine="220"/>
              <w:rPr>
                <w:sz w:val="22"/>
                <w:szCs w:val="22"/>
              </w:rPr>
            </w:pPr>
            <w:r w:rsidRPr="00C17399">
              <w:rPr>
                <w:color w:val="000000"/>
                <w:sz w:val="22"/>
                <w:szCs w:val="22"/>
                <w:lang w:bidi="ru-RU"/>
              </w:rPr>
              <w:t>12.1</w:t>
            </w:r>
          </w:p>
        </w:tc>
        <w:tc>
          <w:tcPr>
            <w:tcW w:w="4536" w:type="dxa"/>
            <w:shd w:val="clear" w:color="auto" w:fill="auto"/>
          </w:tcPr>
          <w:p w14:paraId="64F4DE68" w14:textId="77777777" w:rsidR="00C17399" w:rsidRPr="00C17399" w:rsidRDefault="00C17399" w:rsidP="00C17399">
            <w:pPr>
              <w:widowControl w:val="0"/>
              <w:rPr>
                <w:sz w:val="22"/>
                <w:szCs w:val="22"/>
              </w:rPr>
            </w:pPr>
            <w:r w:rsidRPr="00C17399">
              <w:rPr>
                <w:color w:val="000000"/>
                <w:sz w:val="22"/>
                <w:szCs w:val="22"/>
                <w:lang w:bidi="ru-RU"/>
              </w:rPr>
              <w:t>потолок</w:t>
            </w:r>
          </w:p>
        </w:tc>
        <w:tc>
          <w:tcPr>
            <w:tcW w:w="4824" w:type="dxa"/>
            <w:shd w:val="clear" w:color="auto" w:fill="auto"/>
          </w:tcPr>
          <w:p w14:paraId="21053385"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Натяжной потолок и/или потолочные плиты и/или выровненный окрашенный.</w:t>
            </w:r>
          </w:p>
          <w:p w14:paraId="5F9632D5"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Без видимых и скрытых повреждений, отслоений, без перепадов высот</w:t>
            </w:r>
          </w:p>
        </w:tc>
      </w:tr>
      <w:tr w:rsidR="00C17399" w:rsidRPr="00C17399" w14:paraId="4BD5D267" w14:textId="77777777" w:rsidTr="00AA3C1D">
        <w:trPr>
          <w:trHeight w:hRule="exact" w:val="864"/>
          <w:jc w:val="center"/>
        </w:trPr>
        <w:tc>
          <w:tcPr>
            <w:tcW w:w="706" w:type="dxa"/>
            <w:shd w:val="clear" w:color="auto" w:fill="auto"/>
          </w:tcPr>
          <w:p w14:paraId="5E28E09C" w14:textId="77777777" w:rsidR="00C17399" w:rsidRPr="00C17399" w:rsidRDefault="00C17399" w:rsidP="00C17399">
            <w:pPr>
              <w:widowControl w:val="0"/>
              <w:ind w:firstLine="220"/>
              <w:rPr>
                <w:sz w:val="22"/>
                <w:szCs w:val="22"/>
              </w:rPr>
            </w:pPr>
            <w:r w:rsidRPr="00C17399">
              <w:rPr>
                <w:color w:val="000000"/>
                <w:sz w:val="22"/>
                <w:szCs w:val="22"/>
                <w:lang w:bidi="ru-RU"/>
              </w:rPr>
              <w:lastRenderedPageBreak/>
              <w:t>12.2</w:t>
            </w:r>
          </w:p>
        </w:tc>
        <w:tc>
          <w:tcPr>
            <w:tcW w:w="4536" w:type="dxa"/>
            <w:shd w:val="clear" w:color="auto" w:fill="auto"/>
          </w:tcPr>
          <w:p w14:paraId="613D9ABC" w14:textId="77777777" w:rsidR="00C17399" w:rsidRPr="00C17399" w:rsidRDefault="00C17399" w:rsidP="00C17399">
            <w:pPr>
              <w:widowControl w:val="0"/>
              <w:rPr>
                <w:sz w:val="22"/>
                <w:szCs w:val="22"/>
              </w:rPr>
            </w:pPr>
            <w:r w:rsidRPr="00C17399">
              <w:rPr>
                <w:color w:val="000000"/>
                <w:sz w:val="22"/>
                <w:szCs w:val="22"/>
                <w:lang w:bidi="ru-RU"/>
              </w:rPr>
              <w:t>стены жилых комнат, коридора</w:t>
            </w:r>
          </w:p>
        </w:tc>
        <w:tc>
          <w:tcPr>
            <w:tcW w:w="4824" w:type="dxa"/>
            <w:shd w:val="clear" w:color="auto" w:fill="auto"/>
          </w:tcPr>
          <w:p w14:paraId="136604E0" w14:textId="77777777" w:rsidR="00C17399" w:rsidRPr="00C17399" w:rsidRDefault="00C17399" w:rsidP="00C17399">
            <w:pPr>
              <w:widowControl w:val="0"/>
              <w:tabs>
                <w:tab w:val="left" w:pos="1070"/>
                <w:tab w:val="left" w:pos="1930"/>
                <w:tab w:val="left" w:pos="2702"/>
                <w:tab w:val="left" w:pos="3562"/>
              </w:tabs>
              <w:ind w:left="138" w:right="143"/>
              <w:jc w:val="both"/>
              <w:rPr>
                <w:sz w:val="22"/>
                <w:szCs w:val="22"/>
              </w:rPr>
            </w:pPr>
            <w:r w:rsidRPr="00C17399">
              <w:rPr>
                <w:color w:val="000000"/>
                <w:sz w:val="22"/>
                <w:szCs w:val="22"/>
                <w:lang w:bidi="ru-RU"/>
              </w:rPr>
              <w:t>Обои и/или отделаны декоративным материалом. Без видимых и скрытых повреждений, отслоений, без перепадов</w:t>
            </w:r>
          </w:p>
        </w:tc>
      </w:tr>
      <w:tr w:rsidR="00C17399" w:rsidRPr="00C17399" w14:paraId="53AECF80" w14:textId="77777777" w:rsidTr="00AA3C1D">
        <w:trPr>
          <w:trHeight w:hRule="exact" w:val="1090"/>
          <w:jc w:val="center"/>
        </w:trPr>
        <w:tc>
          <w:tcPr>
            <w:tcW w:w="706" w:type="dxa"/>
            <w:shd w:val="clear" w:color="auto" w:fill="auto"/>
          </w:tcPr>
          <w:p w14:paraId="64F588C4" w14:textId="77777777" w:rsidR="00C17399" w:rsidRPr="00C17399" w:rsidRDefault="00C17399" w:rsidP="00C17399">
            <w:pPr>
              <w:widowControl w:val="0"/>
              <w:ind w:firstLine="220"/>
              <w:rPr>
                <w:sz w:val="22"/>
                <w:szCs w:val="22"/>
              </w:rPr>
            </w:pPr>
            <w:r w:rsidRPr="00C17399">
              <w:rPr>
                <w:color w:val="000000"/>
                <w:sz w:val="22"/>
                <w:szCs w:val="22"/>
                <w:lang w:bidi="ru-RU"/>
              </w:rPr>
              <w:t>12.3</w:t>
            </w:r>
          </w:p>
        </w:tc>
        <w:tc>
          <w:tcPr>
            <w:tcW w:w="4536" w:type="dxa"/>
            <w:shd w:val="clear" w:color="auto" w:fill="auto"/>
          </w:tcPr>
          <w:p w14:paraId="3A8CAEC1" w14:textId="77777777" w:rsidR="00C17399" w:rsidRPr="00C17399" w:rsidRDefault="00C17399" w:rsidP="00C17399">
            <w:pPr>
              <w:widowControl w:val="0"/>
              <w:rPr>
                <w:sz w:val="22"/>
                <w:szCs w:val="22"/>
              </w:rPr>
            </w:pPr>
            <w:r w:rsidRPr="00C17399">
              <w:rPr>
                <w:color w:val="000000"/>
                <w:sz w:val="22"/>
                <w:szCs w:val="22"/>
                <w:lang w:bidi="ru-RU"/>
              </w:rPr>
              <w:t>стены кухни</w:t>
            </w:r>
          </w:p>
        </w:tc>
        <w:tc>
          <w:tcPr>
            <w:tcW w:w="4824" w:type="dxa"/>
            <w:shd w:val="clear" w:color="auto" w:fill="auto"/>
          </w:tcPr>
          <w:p w14:paraId="4218FD00" w14:textId="77777777" w:rsidR="00C17399" w:rsidRPr="00C17399" w:rsidRDefault="00C17399" w:rsidP="00C17399">
            <w:pPr>
              <w:widowControl w:val="0"/>
              <w:ind w:left="138" w:right="143"/>
              <w:jc w:val="both"/>
              <w:rPr>
                <w:sz w:val="22"/>
                <w:szCs w:val="22"/>
              </w:rPr>
            </w:pPr>
            <w:r w:rsidRPr="00C17399">
              <w:rPr>
                <w:color w:val="000000"/>
                <w:sz w:val="22"/>
                <w:szCs w:val="22"/>
                <w:lang w:bidi="ru-RU"/>
              </w:rPr>
              <w:t>Керамическая плитка и/или обои и/или отделаны декоративным материалом. Без видимых и скрытых повреждений, отслоений, без перепадов</w:t>
            </w:r>
          </w:p>
        </w:tc>
      </w:tr>
      <w:tr w:rsidR="00C17399" w:rsidRPr="00C17399" w14:paraId="10F9CE68" w14:textId="77777777" w:rsidTr="00AA3C1D">
        <w:trPr>
          <w:trHeight w:hRule="exact" w:val="838"/>
          <w:jc w:val="center"/>
        </w:trPr>
        <w:tc>
          <w:tcPr>
            <w:tcW w:w="706" w:type="dxa"/>
            <w:shd w:val="clear" w:color="auto" w:fill="auto"/>
          </w:tcPr>
          <w:p w14:paraId="745B4DEB" w14:textId="77777777" w:rsidR="00C17399" w:rsidRPr="00C17399" w:rsidRDefault="00C17399" w:rsidP="00C17399">
            <w:pPr>
              <w:widowControl w:val="0"/>
              <w:ind w:firstLine="220"/>
              <w:rPr>
                <w:sz w:val="22"/>
                <w:szCs w:val="22"/>
              </w:rPr>
            </w:pPr>
            <w:r w:rsidRPr="00C17399">
              <w:rPr>
                <w:color w:val="000000"/>
                <w:sz w:val="22"/>
                <w:szCs w:val="22"/>
                <w:lang w:bidi="ru-RU"/>
              </w:rPr>
              <w:t>12.4</w:t>
            </w:r>
          </w:p>
        </w:tc>
        <w:tc>
          <w:tcPr>
            <w:tcW w:w="4536" w:type="dxa"/>
            <w:shd w:val="clear" w:color="auto" w:fill="auto"/>
          </w:tcPr>
          <w:p w14:paraId="6DC92A34" w14:textId="77777777" w:rsidR="00C17399" w:rsidRPr="00C17399" w:rsidRDefault="00C17399" w:rsidP="00C17399">
            <w:pPr>
              <w:widowControl w:val="0"/>
              <w:rPr>
                <w:sz w:val="22"/>
                <w:szCs w:val="22"/>
              </w:rPr>
            </w:pPr>
            <w:r w:rsidRPr="00C17399">
              <w:rPr>
                <w:color w:val="000000"/>
                <w:sz w:val="22"/>
                <w:szCs w:val="22"/>
                <w:lang w:bidi="ru-RU"/>
              </w:rPr>
              <w:t>стены санузла</w:t>
            </w:r>
          </w:p>
        </w:tc>
        <w:tc>
          <w:tcPr>
            <w:tcW w:w="4824" w:type="dxa"/>
            <w:shd w:val="clear" w:color="auto" w:fill="auto"/>
          </w:tcPr>
          <w:p w14:paraId="5964F437" w14:textId="77777777" w:rsidR="00C17399" w:rsidRPr="00C17399" w:rsidRDefault="00C17399" w:rsidP="00C17399">
            <w:pPr>
              <w:widowControl w:val="0"/>
              <w:ind w:left="138" w:right="143"/>
              <w:jc w:val="both"/>
              <w:rPr>
                <w:sz w:val="22"/>
                <w:szCs w:val="22"/>
              </w:rPr>
            </w:pPr>
            <w:r w:rsidRPr="00C17399">
              <w:rPr>
                <w:color w:val="000000"/>
                <w:sz w:val="22"/>
                <w:szCs w:val="22"/>
                <w:lang w:bidi="ru-RU"/>
              </w:rPr>
              <w:t xml:space="preserve">Керамическая плитка и/или стеновые панели и/или окрашенные. Без видимых и скрытых повреждений, отслоений, без перепадов </w:t>
            </w:r>
          </w:p>
        </w:tc>
      </w:tr>
      <w:tr w:rsidR="00C17399" w:rsidRPr="00C17399" w14:paraId="75D8C6A7" w14:textId="77777777" w:rsidTr="00AA3C1D">
        <w:trPr>
          <w:trHeight w:hRule="exact" w:val="1574"/>
          <w:jc w:val="center"/>
        </w:trPr>
        <w:tc>
          <w:tcPr>
            <w:tcW w:w="706" w:type="dxa"/>
            <w:shd w:val="clear" w:color="auto" w:fill="auto"/>
          </w:tcPr>
          <w:p w14:paraId="5A7018E3" w14:textId="77777777" w:rsidR="00C17399" w:rsidRPr="00C17399" w:rsidRDefault="00C17399" w:rsidP="00C17399">
            <w:pPr>
              <w:widowControl w:val="0"/>
              <w:ind w:firstLine="220"/>
              <w:rPr>
                <w:sz w:val="22"/>
                <w:szCs w:val="22"/>
              </w:rPr>
            </w:pPr>
            <w:r w:rsidRPr="00C17399">
              <w:rPr>
                <w:color w:val="000000"/>
                <w:sz w:val="22"/>
                <w:szCs w:val="22"/>
                <w:lang w:bidi="ru-RU"/>
              </w:rPr>
              <w:t>12.5</w:t>
            </w:r>
          </w:p>
        </w:tc>
        <w:tc>
          <w:tcPr>
            <w:tcW w:w="4536" w:type="dxa"/>
            <w:shd w:val="clear" w:color="auto" w:fill="auto"/>
          </w:tcPr>
          <w:p w14:paraId="1977A3A5" w14:textId="77777777" w:rsidR="00C17399" w:rsidRPr="00C17399" w:rsidRDefault="00C17399" w:rsidP="00C17399">
            <w:pPr>
              <w:widowControl w:val="0"/>
              <w:rPr>
                <w:sz w:val="22"/>
                <w:szCs w:val="22"/>
              </w:rPr>
            </w:pPr>
            <w:r w:rsidRPr="00C17399">
              <w:rPr>
                <w:color w:val="000000"/>
                <w:sz w:val="22"/>
                <w:szCs w:val="22"/>
                <w:lang w:bidi="ru-RU"/>
              </w:rPr>
              <w:t>покрытие пола жилых комнат, коридора и кухни</w:t>
            </w:r>
          </w:p>
        </w:tc>
        <w:tc>
          <w:tcPr>
            <w:tcW w:w="4824" w:type="dxa"/>
            <w:shd w:val="clear" w:color="auto" w:fill="auto"/>
          </w:tcPr>
          <w:p w14:paraId="1DCDA8FD" w14:textId="77777777" w:rsidR="00C17399" w:rsidRPr="00C17399" w:rsidRDefault="00C17399" w:rsidP="00C17399">
            <w:pPr>
              <w:widowControl w:val="0"/>
              <w:tabs>
                <w:tab w:val="left" w:pos="1512"/>
                <w:tab w:val="left" w:pos="2592"/>
                <w:tab w:val="left" w:pos="3960"/>
              </w:tabs>
              <w:ind w:left="138" w:right="143"/>
              <w:jc w:val="both"/>
              <w:rPr>
                <w:sz w:val="22"/>
                <w:szCs w:val="22"/>
              </w:rPr>
            </w:pPr>
            <w:r w:rsidRPr="00C17399">
              <w:rPr>
                <w:color w:val="000000"/>
                <w:sz w:val="22"/>
                <w:szCs w:val="22"/>
                <w:lang w:bidi="ru-RU"/>
              </w:rPr>
              <w:t>Паркетная доска и/или керамическая плитка и/или линолеум и/или ламинат с установленными плинтусами по всему периметру помещения (относится ко всем видам покрытий). Без видимых и скрытых повреждений</w:t>
            </w:r>
          </w:p>
        </w:tc>
      </w:tr>
      <w:tr w:rsidR="00C17399" w:rsidRPr="00C17399" w14:paraId="02208524" w14:textId="77777777" w:rsidTr="00AA3C1D">
        <w:trPr>
          <w:trHeight w:hRule="exact" w:val="1497"/>
          <w:jc w:val="center"/>
        </w:trPr>
        <w:tc>
          <w:tcPr>
            <w:tcW w:w="706" w:type="dxa"/>
            <w:shd w:val="clear" w:color="auto" w:fill="auto"/>
          </w:tcPr>
          <w:p w14:paraId="1849DF38" w14:textId="77777777" w:rsidR="00C17399" w:rsidRPr="00C17399" w:rsidRDefault="00C17399" w:rsidP="00C17399">
            <w:pPr>
              <w:widowControl w:val="0"/>
              <w:ind w:firstLine="220"/>
              <w:rPr>
                <w:sz w:val="22"/>
                <w:szCs w:val="22"/>
              </w:rPr>
            </w:pPr>
            <w:r w:rsidRPr="00C17399">
              <w:rPr>
                <w:color w:val="000000"/>
                <w:sz w:val="22"/>
                <w:szCs w:val="22"/>
                <w:lang w:bidi="ru-RU"/>
              </w:rPr>
              <w:t>12.6</w:t>
            </w:r>
          </w:p>
        </w:tc>
        <w:tc>
          <w:tcPr>
            <w:tcW w:w="4536" w:type="dxa"/>
            <w:shd w:val="clear" w:color="auto" w:fill="auto"/>
          </w:tcPr>
          <w:p w14:paraId="65052635" w14:textId="77777777" w:rsidR="00C17399" w:rsidRPr="00C17399" w:rsidRDefault="00C17399" w:rsidP="00C17399">
            <w:pPr>
              <w:widowControl w:val="0"/>
              <w:rPr>
                <w:sz w:val="22"/>
                <w:szCs w:val="22"/>
              </w:rPr>
            </w:pPr>
            <w:r w:rsidRPr="00C17399">
              <w:rPr>
                <w:color w:val="000000"/>
                <w:sz w:val="22"/>
                <w:szCs w:val="22"/>
                <w:lang w:bidi="ru-RU"/>
              </w:rPr>
              <w:t>покрытие пола санузла</w:t>
            </w:r>
          </w:p>
        </w:tc>
        <w:tc>
          <w:tcPr>
            <w:tcW w:w="4824" w:type="dxa"/>
            <w:shd w:val="clear" w:color="auto" w:fill="auto"/>
          </w:tcPr>
          <w:p w14:paraId="1197A84E" w14:textId="77777777" w:rsidR="00C17399" w:rsidRPr="00C17399" w:rsidRDefault="00C17399" w:rsidP="00C17399">
            <w:pPr>
              <w:widowControl w:val="0"/>
              <w:tabs>
                <w:tab w:val="left" w:pos="1368"/>
                <w:tab w:val="left" w:pos="2386"/>
                <w:tab w:val="left" w:pos="2794"/>
              </w:tabs>
              <w:ind w:left="138" w:right="143"/>
              <w:jc w:val="both"/>
              <w:rPr>
                <w:sz w:val="22"/>
                <w:szCs w:val="22"/>
              </w:rPr>
            </w:pPr>
            <w:r w:rsidRPr="00C17399">
              <w:rPr>
                <w:color w:val="000000"/>
                <w:sz w:val="22"/>
                <w:szCs w:val="22"/>
                <w:lang w:bidi="ru-RU"/>
              </w:rPr>
              <w:t>Керамическая плитка и/или линолеум с установленными плинтусами по всему периметру (относится ко всем видам покрытий). Без видимых и скрытых повреждений</w:t>
            </w:r>
          </w:p>
        </w:tc>
      </w:tr>
      <w:tr w:rsidR="00C17399" w:rsidRPr="00C17399" w14:paraId="1161D761" w14:textId="77777777" w:rsidTr="00AA3C1D">
        <w:trPr>
          <w:trHeight w:hRule="exact" w:val="2136"/>
          <w:jc w:val="center"/>
        </w:trPr>
        <w:tc>
          <w:tcPr>
            <w:tcW w:w="706" w:type="dxa"/>
            <w:shd w:val="clear" w:color="auto" w:fill="auto"/>
          </w:tcPr>
          <w:p w14:paraId="34A07086"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13</w:t>
            </w:r>
          </w:p>
        </w:tc>
        <w:tc>
          <w:tcPr>
            <w:tcW w:w="4536" w:type="dxa"/>
            <w:shd w:val="clear" w:color="auto" w:fill="auto"/>
          </w:tcPr>
          <w:p w14:paraId="0A09923D" w14:textId="77777777" w:rsidR="00C17399" w:rsidRPr="00C17399" w:rsidRDefault="00C17399" w:rsidP="00C17399">
            <w:pPr>
              <w:widowControl w:val="0"/>
              <w:rPr>
                <w:color w:val="000000"/>
                <w:sz w:val="22"/>
                <w:szCs w:val="22"/>
                <w:lang w:bidi="ru-RU"/>
              </w:rPr>
            </w:pPr>
            <w:r w:rsidRPr="00C17399">
              <w:rPr>
                <w:color w:val="000000"/>
                <w:sz w:val="22"/>
                <w:szCs w:val="22"/>
                <w:lang w:bidi="ru-RU"/>
              </w:rPr>
              <w:t>Электроснабжение в соответствии с СП 256.1325800.2016 «Свод правил.</w:t>
            </w:r>
          </w:p>
          <w:p w14:paraId="2C3BD234" w14:textId="77777777" w:rsidR="00C17399" w:rsidRPr="00C17399" w:rsidRDefault="00C17399" w:rsidP="00C17399">
            <w:pPr>
              <w:widowControl w:val="0"/>
              <w:rPr>
                <w:color w:val="000000"/>
                <w:sz w:val="22"/>
                <w:szCs w:val="22"/>
                <w:lang w:bidi="ru-RU"/>
              </w:rPr>
            </w:pPr>
            <w:r w:rsidRPr="00C17399">
              <w:rPr>
                <w:color w:val="000000"/>
                <w:sz w:val="22"/>
                <w:szCs w:val="22"/>
                <w:lang w:bidi="ru-RU"/>
              </w:rPr>
              <w:t>Электроустановки жилых и общественных зданий. Правила проектирования и монтажа» и СП 31-110-2003 «Свод правил по проектированию и строительству. Проектирование и монтаж электроустановок жилых и общественных зданий»</w:t>
            </w:r>
          </w:p>
        </w:tc>
        <w:tc>
          <w:tcPr>
            <w:tcW w:w="4824" w:type="dxa"/>
            <w:shd w:val="clear" w:color="auto" w:fill="auto"/>
          </w:tcPr>
          <w:p w14:paraId="0DFBD688"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37FFC138" w14:textId="77777777" w:rsidTr="00AA3C1D">
        <w:trPr>
          <w:trHeight w:hRule="exact" w:val="2549"/>
          <w:jc w:val="center"/>
        </w:trPr>
        <w:tc>
          <w:tcPr>
            <w:tcW w:w="706" w:type="dxa"/>
            <w:shd w:val="clear" w:color="auto" w:fill="auto"/>
          </w:tcPr>
          <w:p w14:paraId="71907203"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14</w:t>
            </w:r>
          </w:p>
        </w:tc>
        <w:tc>
          <w:tcPr>
            <w:tcW w:w="4536" w:type="dxa"/>
            <w:shd w:val="clear" w:color="auto" w:fill="auto"/>
          </w:tcPr>
          <w:p w14:paraId="4D72CBC2"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Внутренняя электропроводка, подключенные электророзетки, </w:t>
            </w:r>
            <w:proofErr w:type="spellStart"/>
            <w:r w:rsidRPr="00C17399">
              <w:rPr>
                <w:color w:val="000000"/>
                <w:sz w:val="22"/>
                <w:szCs w:val="22"/>
                <w:lang w:bidi="ru-RU"/>
              </w:rPr>
              <w:t>электровыключатели</w:t>
            </w:r>
            <w:proofErr w:type="spellEnd"/>
            <w:r w:rsidRPr="00C17399">
              <w:rPr>
                <w:color w:val="000000"/>
                <w:sz w:val="22"/>
                <w:szCs w:val="22"/>
                <w:lang w:bidi="ru-RU"/>
              </w:rPr>
              <w:t xml:space="preserve">, </w:t>
            </w:r>
            <w:proofErr w:type="spellStart"/>
            <w:r w:rsidRPr="00C17399">
              <w:rPr>
                <w:color w:val="000000"/>
                <w:sz w:val="22"/>
                <w:szCs w:val="22"/>
                <w:lang w:bidi="ru-RU"/>
              </w:rPr>
              <w:t>электропатроны</w:t>
            </w:r>
            <w:proofErr w:type="spellEnd"/>
            <w:r w:rsidRPr="00C17399">
              <w:rPr>
                <w:color w:val="000000"/>
                <w:sz w:val="22"/>
                <w:szCs w:val="22"/>
                <w:lang w:bidi="ru-RU"/>
              </w:rPr>
              <w:t xml:space="preserve"> в соответствии с СП 256.1325800.2016 «Свод правил. Электроустановки жилых и общественных зданий. Правила проектирования и монтажа» и СП 31-110</w:t>
            </w:r>
            <w:r w:rsidRPr="00C17399">
              <w:rPr>
                <w:color w:val="000000"/>
                <w:sz w:val="22"/>
                <w:szCs w:val="22"/>
                <w:lang w:bidi="ru-RU"/>
              </w:rPr>
              <w:softHyphen/>
              <w:t>2003 «Свод правил по проектированию и строительству. Проектирование и монтаж электроустановок жилых и общественных зданий»</w:t>
            </w:r>
          </w:p>
        </w:tc>
        <w:tc>
          <w:tcPr>
            <w:tcW w:w="4824" w:type="dxa"/>
            <w:shd w:val="clear" w:color="auto" w:fill="auto"/>
          </w:tcPr>
          <w:p w14:paraId="47FFB641"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2DE729B5" w14:textId="77777777" w:rsidTr="00AA3C1D">
        <w:trPr>
          <w:trHeight w:hRule="exact" w:val="2840"/>
          <w:jc w:val="center"/>
        </w:trPr>
        <w:tc>
          <w:tcPr>
            <w:tcW w:w="706" w:type="dxa"/>
            <w:shd w:val="clear" w:color="auto" w:fill="auto"/>
          </w:tcPr>
          <w:p w14:paraId="69A44082"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w:t>
            </w:r>
          </w:p>
        </w:tc>
        <w:tc>
          <w:tcPr>
            <w:tcW w:w="4536" w:type="dxa"/>
            <w:shd w:val="clear" w:color="auto" w:fill="auto"/>
          </w:tcPr>
          <w:p w14:paraId="5D4B99C9" w14:textId="77777777" w:rsidR="00C17399" w:rsidRPr="00C17399" w:rsidRDefault="00C17399" w:rsidP="00C17399">
            <w:pPr>
              <w:widowControl w:val="0"/>
              <w:rPr>
                <w:color w:val="000000"/>
                <w:sz w:val="22"/>
                <w:szCs w:val="22"/>
                <w:lang w:bidi="ru-RU"/>
              </w:rPr>
            </w:pPr>
            <w:r w:rsidRPr="00C17399">
              <w:rPr>
                <w:color w:val="000000"/>
                <w:sz w:val="22"/>
                <w:szCs w:val="22"/>
                <w:lang w:bidi="ru-RU"/>
              </w:rPr>
              <w:t>Водоснабжение в соответствии СП 30.13330.2020 «Свод правил. Внутренний водопровод и канализация зданий. СНиП 2.04.01-85». Водопроводные стояки и трубы холодной и горячей воды, а также запорную арматуру, измерительные приборы, регуляторы следует размещать в открытом доступе или в коммуникационных</w:t>
            </w:r>
            <w:r w:rsidRPr="00C17399">
              <w:rPr>
                <w:color w:val="000000"/>
                <w:sz w:val="22"/>
                <w:szCs w:val="22"/>
                <w:lang w:bidi="ru-RU"/>
              </w:rPr>
              <w:tab/>
              <w:t>шахтах,</w:t>
            </w:r>
          </w:p>
          <w:p w14:paraId="385796B3" w14:textId="77777777" w:rsidR="00C17399" w:rsidRPr="00C17399" w:rsidRDefault="00C17399" w:rsidP="00C17399">
            <w:pPr>
              <w:widowControl w:val="0"/>
              <w:rPr>
                <w:color w:val="000000"/>
                <w:sz w:val="22"/>
                <w:szCs w:val="22"/>
                <w:lang w:bidi="ru-RU"/>
              </w:rPr>
            </w:pPr>
            <w:r w:rsidRPr="00C17399">
              <w:rPr>
                <w:color w:val="000000"/>
                <w:sz w:val="22"/>
                <w:szCs w:val="22"/>
                <w:lang w:bidi="ru-RU"/>
              </w:rPr>
              <w:t>обеспечивающих свободный доступ к ним. Сантехнические приборы подключены к системам водоснабжения и канализации.</w:t>
            </w:r>
          </w:p>
        </w:tc>
        <w:tc>
          <w:tcPr>
            <w:tcW w:w="4824" w:type="dxa"/>
            <w:shd w:val="clear" w:color="auto" w:fill="auto"/>
          </w:tcPr>
          <w:p w14:paraId="133D3356" w14:textId="77777777" w:rsidR="00C17399" w:rsidRPr="00C17399" w:rsidRDefault="00C17399" w:rsidP="00C17399">
            <w:pPr>
              <w:widowControl w:val="0"/>
              <w:tabs>
                <w:tab w:val="left" w:pos="1368"/>
                <w:tab w:val="left" w:pos="2386"/>
                <w:tab w:val="left" w:pos="2794"/>
              </w:tabs>
              <w:ind w:left="138" w:right="143"/>
              <w:jc w:val="both"/>
              <w:rPr>
                <w:color w:val="000000"/>
                <w:sz w:val="22"/>
                <w:szCs w:val="22"/>
                <w:lang w:bidi="ru-RU"/>
              </w:rPr>
            </w:pPr>
            <w:r w:rsidRPr="00C17399">
              <w:rPr>
                <w:color w:val="000000"/>
                <w:sz w:val="22"/>
                <w:szCs w:val="22"/>
                <w:lang w:bidi="ru-RU"/>
              </w:rPr>
              <w:t>Наличие</w:t>
            </w:r>
          </w:p>
        </w:tc>
      </w:tr>
      <w:tr w:rsidR="00C17399" w:rsidRPr="00C17399" w14:paraId="0E7F34F6" w14:textId="77777777" w:rsidTr="00AA3C1D">
        <w:trPr>
          <w:trHeight w:hRule="exact" w:val="287"/>
          <w:jc w:val="center"/>
        </w:trPr>
        <w:tc>
          <w:tcPr>
            <w:tcW w:w="706" w:type="dxa"/>
            <w:shd w:val="clear" w:color="auto" w:fill="auto"/>
          </w:tcPr>
          <w:p w14:paraId="1837D8D4"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15.1</w:t>
            </w:r>
          </w:p>
        </w:tc>
        <w:tc>
          <w:tcPr>
            <w:tcW w:w="4536" w:type="dxa"/>
            <w:shd w:val="clear" w:color="auto" w:fill="auto"/>
          </w:tcPr>
          <w:p w14:paraId="3185E8DA" w14:textId="77777777" w:rsidR="00C17399" w:rsidRPr="00C17399" w:rsidRDefault="00C17399" w:rsidP="00C17399">
            <w:pPr>
              <w:widowControl w:val="0"/>
              <w:rPr>
                <w:color w:val="000000"/>
                <w:sz w:val="22"/>
                <w:szCs w:val="22"/>
                <w:lang w:bidi="ru-RU"/>
              </w:rPr>
            </w:pPr>
            <w:r w:rsidRPr="00C17399">
              <w:rPr>
                <w:color w:val="000000"/>
                <w:sz w:val="22"/>
                <w:szCs w:val="22"/>
                <w:lang w:bidi="ru-RU"/>
              </w:rPr>
              <w:t>Холодное водоснабжение</w:t>
            </w:r>
          </w:p>
        </w:tc>
        <w:tc>
          <w:tcPr>
            <w:tcW w:w="4824" w:type="dxa"/>
            <w:shd w:val="clear" w:color="auto" w:fill="auto"/>
          </w:tcPr>
          <w:p w14:paraId="7942B0A2"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Централизованное</w:t>
            </w:r>
          </w:p>
        </w:tc>
      </w:tr>
      <w:tr w:rsidR="00C17399" w:rsidRPr="00C17399" w14:paraId="27CBA513" w14:textId="77777777" w:rsidTr="00AA3C1D">
        <w:trPr>
          <w:trHeight w:hRule="exact" w:val="293"/>
          <w:jc w:val="center"/>
        </w:trPr>
        <w:tc>
          <w:tcPr>
            <w:tcW w:w="706" w:type="dxa"/>
            <w:shd w:val="clear" w:color="auto" w:fill="auto"/>
          </w:tcPr>
          <w:p w14:paraId="411F6974"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15.2</w:t>
            </w:r>
          </w:p>
        </w:tc>
        <w:tc>
          <w:tcPr>
            <w:tcW w:w="4536" w:type="dxa"/>
            <w:shd w:val="clear" w:color="auto" w:fill="auto"/>
          </w:tcPr>
          <w:p w14:paraId="6D1D67CC" w14:textId="77777777" w:rsidR="00C17399" w:rsidRPr="00C17399" w:rsidRDefault="00C17399" w:rsidP="00C17399">
            <w:pPr>
              <w:widowControl w:val="0"/>
              <w:rPr>
                <w:color w:val="000000"/>
                <w:sz w:val="22"/>
                <w:szCs w:val="22"/>
                <w:lang w:bidi="ru-RU"/>
              </w:rPr>
            </w:pPr>
            <w:r w:rsidRPr="00C17399">
              <w:rPr>
                <w:color w:val="000000"/>
                <w:sz w:val="22"/>
                <w:szCs w:val="22"/>
                <w:lang w:bidi="ru-RU"/>
              </w:rPr>
              <w:t>Горячее водоснабжение</w:t>
            </w:r>
          </w:p>
        </w:tc>
        <w:tc>
          <w:tcPr>
            <w:tcW w:w="4824" w:type="dxa"/>
            <w:shd w:val="clear" w:color="auto" w:fill="auto"/>
          </w:tcPr>
          <w:p w14:paraId="1C23E317"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 xml:space="preserve">Централизованное </w:t>
            </w:r>
          </w:p>
        </w:tc>
      </w:tr>
      <w:tr w:rsidR="00C17399" w:rsidRPr="00C17399" w14:paraId="5FE59655" w14:textId="77777777" w:rsidTr="00AA3C1D">
        <w:trPr>
          <w:trHeight w:hRule="exact" w:val="1114"/>
          <w:jc w:val="center"/>
        </w:trPr>
        <w:tc>
          <w:tcPr>
            <w:tcW w:w="706" w:type="dxa"/>
            <w:shd w:val="clear" w:color="auto" w:fill="auto"/>
          </w:tcPr>
          <w:p w14:paraId="4A889AD3"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16</w:t>
            </w:r>
          </w:p>
        </w:tc>
        <w:tc>
          <w:tcPr>
            <w:tcW w:w="4536" w:type="dxa"/>
            <w:shd w:val="clear" w:color="auto" w:fill="auto"/>
          </w:tcPr>
          <w:p w14:paraId="75A87115" w14:textId="77777777" w:rsidR="00C17399" w:rsidRPr="00C17399" w:rsidRDefault="00C17399" w:rsidP="00C17399">
            <w:pPr>
              <w:widowControl w:val="0"/>
              <w:rPr>
                <w:color w:val="000000"/>
                <w:sz w:val="22"/>
                <w:szCs w:val="22"/>
                <w:lang w:bidi="ru-RU"/>
              </w:rPr>
            </w:pPr>
            <w:r w:rsidRPr="00C17399">
              <w:rPr>
                <w:color w:val="000000"/>
                <w:sz w:val="22"/>
                <w:szCs w:val="22"/>
                <w:lang w:bidi="ru-RU"/>
              </w:rPr>
              <w:t>Водоотведение (канализация) в соответствии с СП 30.13330.2020 «Свод правил. Внутренний водопровод и канализация зданий. СНиП 2.04.01-85»</w:t>
            </w:r>
          </w:p>
        </w:tc>
        <w:tc>
          <w:tcPr>
            <w:tcW w:w="4824" w:type="dxa"/>
            <w:shd w:val="clear" w:color="auto" w:fill="auto"/>
          </w:tcPr>
          <w:p w14:paraId="5A072A10"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Централизованное</w:t>
            </w:r>
          </w:p>
        </w:tc>
      </w:tr>
      <w:tr w:rsidR="00C17399" w:rsidRPr="00C17399" w14:paraId="17A58AE2" w14:textId="77777777" w:rsidTr="00AA3C1D">
        <w:trPr>
          <w:trHeight w:hRule="exact" w:val="822"/>
          <w:jc w:val="center"/>
        </w:trPr>
        <w:tc>
          <w:tcPr>
            <w:tcW w:w="706" w:type="dxa"/>
            <w:shd w:val="clear" w:color="auto" w:fill="auto"/>
          </w:tcPr>
          <w:p w14:paraId="05C511A6"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lastRenderedPageBreak/>
              <w:t>17</w:t>
            </w:r>
          </w:p>
        </w:tc>
        <w:tc>
          <w:tcPr>
            <w:tcW w:w="4536" w:type="dxa"/>
            <w:shd w:val="clear" w:color="auto" w:fill="auto"/>
          </w:tcPr>
          <w:p w14:paraId="7442CDD1" w14:textId="77777777" w:rsidR="00C17399" w:rsidRPr="00C17399" w:rsidRDefault="00C17399" w:rsidP="00C17399">
            <w:pPr>
              <w:widowControl w:val="0"/>
              <w:rPr>
                <w:color w:val="000000"/>
                <w:sz w:val="22"/>
                <w:szCs w:val="22"/>
                <w:lang w:bidi="ru-RU"/>
              </w:rPr>
            </w:pPr>
            <w:r w:rsidRPr="00C17399">
              <w:rPr>
                <w:color w:val="000000"/>
                <w:sz w:val="22"/>
                <w:szCs w:val="22"/>
                <w:lang w:bidi="ru-RU"/>
              </w:rPr>
              <w:t>Отопление в соответствии с СП 60.13330.2020 «Свод правил. Отопление вентиляция и кондиционирование воздуха»</w:t>
            </w:r>
          </w:p>
        </w:tc>
        <w:tc>
          <w:tcPr>
            <w:tcW w:w="4824" w:type="dxa"/>
            <w:shd w:val="clear" w:color="auto" w:fill="auto"/>
          </w:tcPr>
          <w:p w14:paraId="41DEB3D3"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 xml:space="preserve">Централизованное </w:t>
            </w:r>
          </w:p>
        </w:tc>
      </w:tr>
      <w:tr w:rsidR="00C17399" w:rsidRPr="00C17399" w14:paraId="6D8F3E6E" w14:textId="77777777" w:rsidTr="00AA3C1D">
        <w:trPr>
          <w:trHeight w:hRule="exact" w:val="1136"/>
          <w:jc w:val="center"/>
        </w:trPr>
        <w:tc>
          <w:tcPr>
            <w:tcW w:w="706" w:type="dxa"/>
            <w:shd w:val="clear" w:color="auto" w:fill="auto"/>
          </w:tcPr>
          <w:p w14:paraId="44CDC2CA"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18</w:t>
            </w:r>
          </w:p>
        </w:tc>
        <w:tc>
          <w:tcPr>
            <w:tcW w:w="4536" w:type="dxa"/>
            <w:shd w:val="clear" w:color="auto" w:fill="auto"/>
          </w:tcPr>
          <w:p w14:paraId="24B68C30" w14:textId="77777777" w:rsidR="00C17399" w:rsidRPr="00C17399" w:rsidRDefault="00C17399" w:rsidP="00C17399">
            <w:pPr>
              <w:widowControl w:val="0"/>
              <w:rPr>
                <w:color w:val="000000"/>
                <w:sz w:val="22"/>
                <w:szCs w:val="22"/>
                <w:lang w:bidi="ru-RU"/>
              </w:rPr>
            </w:pPr>
            <w:r w:rsidRPr="00C17399">
              <w:rPr>
                <w:color w:val="000000"/>
                <w:sz w:val="22"/>
                <w:szCs w:val="22"/>
                <w:lang w:bidi="ru-RU"/>
              </w:rPr>
              <w:t>Газоснабжение в соответствии с СП 402.1325800.2018 «Свод правил Здания жилые. Правила проектирования систем газопотребления»</w:t>
            </w:r>
          </w:p>
        </w:tc>
        <w:tc>
          <w:tcPr>
            <w:tcW w:w="4824" w:type="dxa"/>
            <w:shd w:val="clear" w:color="auto" w:fill="auto"/>
          </w:tcPr>
          <w:p w14:paraId="0A2CC7E3"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Центральное</w:t>
            </w:r>
          </w:p>
          <w:p w14:paraId="72FCF6A6"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p>
        </w:tc>
      </w:tr>
      <w:tr w:rsidR="00C17399" w:rsidRPr="00C17399" w14:paraId="43640764" w14:textId="77777777" w:rsidTr="00AA3C1D">
        <w:trPr>
          <w:trHeight w:hRule="exact" w:val="1149"/>
          <w:jc w:val="center"/>
        </w:trPr>
        <w:tc>
          <w:tcPr>
            <w:tcW w:w="706" w:type="dxa"/>
            <w:shd w:val="clear" w:color="auto" w:fill="auto"/>
          </w:tcPr>
          <w:p w14:paraId="2B5AF32E"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19</w:t>
            </w:r>
          </w:p>
        </w:tc>
        <w:tc>
          <w:tcPr>
            <w:tcW w:w="4536" w:type="dxa"/>
            <w:shd w:val="clear" w:color="auto" w:fill="auto"/>
          </w:tcPr>
          <w:p w14:paraId="5B2FF0DE" w14:textId="77777777" w:rsidR="00C17399" w:rsidRPr="00C17399" w:rsidRDefault="00C17399" w:rsidP="00C17399">
            <w:pPr>
              <w:widowControl w:val="0"/>
              <w:rPr>
                <w:color w:val="000000"/>
                <w:sz w:val="22"/>
                <w:szCs w:val="22"/>
                <w:lang w:bidi="ru-RU"/>
              </w:rPr>
            </w:pPr>
            <w:r w:rsidRPr="00C17399">
              <w:rPr>
                <w:color w:val="000000"/>
                <w:sz w:val="22"/>
                <w:szCs w:val="22"/>
                <w:lang w:bidi="ru-RU"/>
              </w:rPr>
              <w:t>Отопительные приборы в соответствии с ГОСТ 31311-2022 «Приборы отопительные. Общие технические условия</w:t>
            </w:r>
            <w:proofErr w:type="gramStart"/>
            <w:r w:rsidRPr="00C17399">
              <w:rPr>
                <w:color w:val="000000"/>
                <w:sz w:val="22"/>
                <w:szCs w:val="22"/>
                <w:lang w:bidi="ru-RU"/>
              </w:rPr>
              <w:t>».(</w:t>
            </w:r>
            <w:proofErr w:type="gramEnd"/>
            <w:r w:rsidRPr="00C17399">
              <w:rPr>
                <w:color w:val="000000"/>
                <w:sz w:val="22"/>
                <w:szCs w:val="22"/>
                <w:lang w:bidi="ru-RU"/>
              </w:rPr>
              <w:t xml:space="preserve">вводится в действие с 01.02.2023) </w:t>
            </w:r>
          </w:p>
          <w:p w14:paraId="59386796" w14:textId="77777777" w:rsidR="00C17399" w:rsidRPr="00C17399" w:rsidRDefault="00C17399" w:rsidP="00C17399">
            <w:pPr>
              <w:widowControl w:val="0"/>
              <w:rPr>
                <w:color w:val="000000"/>
                <w:sz w:val="22"/>
                <w:szCs w:val="22"/>
                <w:lang w:bidi="ru-RU"/>
              </w:rPr>
            </w:pPr>
          </w:p>
        </w:tc>
        <w:tc>
          <w:tcPr>
            <w:tcW w:w="4824" w:type="dxa"/>
            <w:shd w:val="clear" w:color="auto" w:fill="auto"/>
          </w:tcPr>
          <w:p w14:paraId="63EAD7C2" w14:textId="77777777" w:rsidR="00C17399" w:rsidRPr="00C17399" w:rsidRDefault="00C17399" w:rsidP="00C17399">
            <w:pPr>
              <w:widowControl w:val="0"/>
              <w:tabs>
                <w:tab w:val="left" w:pos="1368"/>
                <w:tab w:val="left" w:pos="2386"/>
                <w:tab w:val="left" w:pos="2794"/>
              </w:tabs>
              <w:ind w:firstLine="138"/>
              <w:jc w:val="both"/>
              <w:rPr>
                <w:color w:val="000000"/>
                <w:sz w:val="22"/>
                <w:szCs w:val="22"/>
                <w:lang w:bidi="ru-RU"/>
              </w:rPr>
            </w:pPr>
            <w:r w:rsidRPr="00C17399">
              <w:rPr>
                <w:color w:val="000000"/>
                <w:sz w:val="22"/>
                <w:szCs w:val="22"/>
                <w:lang w:bidi="ru-RU"/>
              </w:rPr>
              <w:t>Наличие</w:t>
            </w:r>
          </w:p>
        </w:tc>
      </w:tr>
      <w:tr w:rsidR="00C17399" w:rsidRPr="00C17399" w14:paraId="23E7F889" w14:textId="77777777" w:rsidTr="00AA3C1D">
        <w:trPr>
          <w:trHeight w:hRule="exact" w:val="288"/>
          <w:jc w:val="center"/>
        </w:trPr>
        <w:tc>
          <w:tcPr>
            <w:tcW w:w="706" w:type="dxa"/>
            <w:shd w:val="clear" w:color="auto" w:fill="auto"/>
          </w:tcPr>
          <w:p w14:paraId="6F7C5FF7" w14:textId="77777777" w:rsidR="00C17399" w:rsidRPr="00C17399" w:rsidRDefault="00C17399" w:rsidP="00C17399">
            <w:pPr>
              <w:widowControl w:val="0"/>
              <w:ind w:firstLine="300"/>
              <w:rPr>
                <w:sz w:val="22"/>
                <w:szCs w:val="22"/>
              </w:rPr>
            </w:pPr>
            <w:r w:rsidRPr="00C17399">
              <w:rPr>
                <w:color w:val="000000"/>
                <w:sz w:val="22"/>
                <w:szCs w:val="22"/>
                <w:lang w:bidi="ru-RU"/>
              </w:rPr>
              <w:t>20</w:t>
            </w:r>
          </w:p>
        </w:tc>
        <w:tc>
          <w:tcPr>
            <w:tcW w:w="9360" w:type="dxa"/>
            <w:gridSpan w:val="2"/>
            <w:shd w:val="clear" w:color="auto" w:fill="auto"/>
          </w:tcPr>
          <w:p w14:paraId="117A825E" w14:textId="77777777" w:rsidR="00C17399" w:rsidRPr="00C17399" w:rsidRDefault="00C17399" w:rsidP="00C17399">
            <w:pPr>
              <w:widowControl w:val="0"/>
              <w:rPr>
                <w:sz w:val="22"/>
                <w:szCs w:val="22"/>
              </w:rPr>
            </w:pPr>
            <w:r w:rsidRPr="00C17399">
              <w:rPr>
                <w:color w:val="000000"/>
                <w:sz w:val="22"/>
                <w:szCs w:val="22"/>
                <w:lang w:bidi="ru-RU"/>
              </w:rPr>
              <w:t>Оборудование кухни</w:t>
            </w:r>
          </w:p>
        </w:tc>
      </w:tr>
      <w:tr w:rsidR="00C17399" w:rsidRPr="00C17399" w14:paraId="397221FA" w14:textId="77777777" w:rsidTr="00AA3C1D">
        <w:trPr>
          <w:trHeight w:hRule="exact" w:val="1976"/>
          <w:jc w:val="center"/>
        </w:trPr>
        <w:tc>
          <w:tcPr>
            <w:tcW w:w="706" w:type="dxa"/>
            <w:shd w:val="clear" w:color="auto" w:fill="auto"/>
          </w:tcPr>
          <w:p w14:paraId="153675F1" w14:textId="77777777" w:rsidR="00C17399" w:rsidRPr="00C17399" w:rsidRDefault="00C17399" w:rsidP="00C17399">
            <w:pPr>
              <w:widowControl w:val="0"/>
              <w:ind w:firstLine="220"/>
              <w:rPr>
                <w:sz w:val="22"/>
                <w:szCs w:val="22"/>
              </w:rPr>
            </w:pPr>
            <w:r w:rsidRPr="00C17399">
              <w:rPr>
                <w:color w:val="000000"/>
                <w:sz w:val="22"/>
                <w:szCs w:val="22"/>
                <w:lang w:bidi="ru-RU"/>
              </w:rPr>
              <w:t>20.1</w:t>
            </w:r>
          </w:p>
        </w:tc>
        <w:tc>
          <w:tcPr>
            <w:tcW w:w="4536" w:type="dxa"/>
            <w:shd w:val="clear" w:color="auto" w:fill="auto"/>
          </w:tcPr>
          <w:p w14:paraId="65574DAE" w14:textId="77777777" w:rsidR="00C17399" w:rsidRPr="00C17399" w:rsidRDefault="00C17399" w:rsidP="00C17399">
            <w:pPr>
              <w:widowControl w:val="0"/>
              <w:jc w:val="both"/>
              <w:rPr>
                <w:sz w:val="22"/>
                <w:szCs w:val="22"/>
              </w:rPr>
            </w:pPr>
            <w:r w:rsidRPr="00C17399">
              <w:rPr>
                <w:color w:val="000000"/>
                <w:sz w:val="22"/>
                <w:szCs w:val="22"/>
                <w:lang w:bidi="ru-RU"/>
              </w:rPr>
              <w:t>Плита</w:t>
            </w:r>
          </w:p>
        </w:tc>
        <w:tc>
          <w:tcPr>
            <w:tcW w:w="4824" w:type="dxa"/>
            <w:shd w:val="clear" w:color="auto" w:fill="auto"/>
          </w:tcPr>
          <w:p w14:paraId="614BEFB7" w14:textId="77777777" w:rsidR="00C17399" w:rsidRPr="00C17399" w:rsidRDefault="00C17399" w:rsidP="00C17399">
            <w:pPr>
              <w:widowControl w:val="0"/>
              <w:tabs>
                <w:tab w:val="left" w:pos="4363"/>
              </w:tabs>
              <w:ind w:left="138" w:right="143"/>
              <w:rPr>
                <w:sz w:val="22"/>
                <w:szCs w:val="22"/>
              </w:rPr>
            </w:pPr>
            <w:r w:rsidRPr="00C17399">
              <w:rPr>
                <w:color w:val="000000"/>
                <w:sz w:val="22"/>
                <w:szCs w:val="22"/>
                <w:lang w:bidi="ru-RU"/>
              </w:rPr>
              <w:t>Газовая или электрическая плита, или</w:t>
            </w:r>
          </w:p>
          <w:p w14:paraId="393821B6" w14:textId="77777777" w:rsidR="00C17399" w:rsidRPr="00C17399" w:rsidRDefault="00C17399" w:rsidP="00C17399">
            <w:pPr>
              <w:widowControl w:val="0"/>
              <w:ind w:left="138" w:right="143"/>
              <w:rPr>
                <w:sz w:val="22"/>
                <w:szCs w:val="22"/>
              </w:rPr>
            </w:pPr>
            <w:r w:rsidRPr="00C17399">
              <w:rPr>
                <w:color w:val="000000"/>
                <w:sz w:val="22"/>
                <w:szCs w:val="22"/>
                <w:lang w:bidi="ru-RU"/>
              </w:rPr>
              <w:t>варочная панель с духовым шкафом,</w:t>
            </w:r>
            <w:r w:rsidRPr="00C17399">
              <w:rPr>
                <w:rFonts w:eastAsia="Calibri"/>
                <w:sz w:val="22"/>
                <w:szCs w:val="22"/>
                <w:lang w:eastAsia="en-US"/>
              </w:rPr>
              <w:t xml:space="preserve"> </w:t>
            </w:r>
            <w:r w:rsidRPr="00C17399">
              <w:rPr>
                <w:color w:val="000000"/>
                <w:sz w:val="22"/>
                <w:szCs w:val="22"/>
                <w:lang w:bidi="ru-RU"/>
              </w:rPr>
              <w:t>гарантийный срок эксплуатации которых истекает не ранее, чем через 5 лет с момента подписания передаточного акта на жилое помещение по настоящему муниципальному контракту (относится ко всем видам плит)</w:t>
            </w:r>
          </w:p>
        </w:tc>
      </w:tr>
      <w:tr w:rsidR="00C17399" w:rsidRPr="00C17399" w14:paraId="3D5CE384" w14:textId="77777777" w:rsidTr="00AA3C1D">
        <w:trPr>
          <w:trHeight w:hRule="exact" w:val="850"/>
          <w:jc w:val="center"/>
        </w:trPr>
        <w:tc>
          <w:tcPr>
            <w:tcW w:w="706" w:type="dxa"/>
            <w:shd w:val="clear" w:color="auto" w:fill="auto"/>
          </w:tcPr>
          <w:p w14:paraId="6A8E4C02" w14:textId="77777777" w:rsidR="00C17399" w:rsidRPr="00C17399" w:rsidRDefault="00C17399" w:rsidP="00C17399">
            <w:pPr>
              <w:widowControl w:val="0"/>
              <w:ind w:firstLine="220"/>
              <w:rPr>
                <w:sz w:val="22"/>
                <w:szCs w:val="22"/>
              </w:rPr>
            </w:pPr>
            <w:r w:rsidRPr="00C17399">
              <w:rPr>
                <w:color w:val="000000"/>
                <w:sz w:val="22"/>
                <w:szCs w:val="22"/>
                <w:lang w:bidi="ru-RU"/>
              </w:rPr>
              <w:t>20.2</w:t>
            </w:r>
          </w:p>
        </w:tc>
        <w:tc>
          <w:tcPr>
            <w:tcW w:w="4536" w:type="dxa"/>
            <w:shd w:val="clear" w:color="auto" w:fill="auto"/>
          </w:tcPr>
          <w:p w14:paraId="7006E0E9" w14:textId="77777777" w:rsidR="00C17399" w:rsidRPr="00C17399" w:rsidRDefault="00C17399" w:rsidP="00C17399">
            <w:pPr>
              <w:widowControl w:val="0"/>
              <w:rPr>
                <w:sz w:val="22"/>
                <w:szCs w:val="22"/>
              </w:rPr>
            </w:pPr>
            <w:r w:rsidRPr="00C17399">
              <w:rPr>
                <w:color w:val="000000"/>
                <w:sz w:val="22"/>
                <w:szCs w:val="22"/>
                <w:lang w:bidi="ru-RU"/>
              </w:rPr>
              <w:t>Раковина со смесителем подключенные к соответствующим инженерным сетям и коммуникациям</w:t>
            </w:r>
          </w:p>
        </w:tc>
        <w:tc>
          <w:tcPr>
            <w:tcW w:w="4824" w:type="dxa"/>
            <w:shd w:val="clear" w:color="auto" w:fill="auto"/>
          </w:tcPr>
          <w:p w14:paraId="52EF31F8"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7A5BAE54" w14:textId="77777777" w:rsidTr="00AA3C1D">
        <w:trPr>
          <w:trHeight w:hRule="exact" w:val="562"/>
          <w:jc w:val="center"/>
        </w:trPr>
        <w:tc>
          <w:tcPr>
            <w:tcW w:w="706" w:type="dxa"/>
            <w:shd w:val="clear" w:color="auto" w:fill="auto"/>
          </w:tcPr>
          <w:p w14:paraId="2F91126D" w14:textId="77777777" w:rsidR="00C17399" w:rsidRPr="00C17399" w:rsidRDefault="00C17399" w:rsidP="00C17399">
            <w:pPr>
              <w:widowControl w:val="0"/>
              <w:ind w:firstLine="300"/>
              <w:rPr>
                <w:sz w:val="22"/>
                <w:szCs w:val="22"/>
              </w:rPr>
            </w:pPr>
            <w:r w:rsidRPr="00C17399">
              <w:rPr>
                <w:color w:val="000000"/>
                <w:sz w:val="22"/>
                <w:szCs w:val="22"/>
                <w:lang w:bidi="ru-RU"/>
              </w:rPr>
              <w:t>21</w:t>
            </w:r>
          </w:p>
        </w:tc>
        <w:tc>
          <w:tcPr>
            <w:tcW w:w="4536" w:type="dxa"/>
            <w:shd w:val="clear" w:color="auto" w:fill="auto"/>
          </w:tcPr>
          <w:p w14:paraId="6B7CA069" w14:textId="77777777" w:rsidR="00C17399" w:rsidRPr="00C17399" w:rsidRDefault="00C17399" w:rsidP="00C17399">
            <w:pPr>
              <w:widowControl w:val="0"/>
              <w:jc w:val="both"/>
              <w:rPr>
                <w:sz w:val="22"/>
                <w:szCs w:val="22"/>
              </w:rPr>
            </w:pPr>
            <w:r w:rsidRPr="00C17399">
              <w:rPr>
                <w:color w:val="000000"/>
                <w:sz w:val="22"/>
                <w:szCs w:val="22"/>
                <w:lang w:bidi="ru-RU"/>
              </w:rPr>
              <w:t>Санитарный узел</w:t>
            </w:r>
          </w:p>
        </w:tc>
        <w:tc>
          <w:tcPr>
            <w:tcW w:w="4824" w:type="dxa"/>
            <w:shd w:val="clear" w:color="auto" w:fill="auto"/>
          </w:tcPr>
          <w:p w14:paraId="2722BA8E" w14:textId="77777777" w:rsidR="00C17399" w:rsidRPr="00C17399" w:rsidRDefault="00C17399" w:rsidP="00C17399">
            <w:pPr>
              <w:widowControl w:val="0"/>
              <w:ind w:left="138" w:right="143"/>
              <w:rPr>
                <w:sz w:val="22"/>
                <w:szCs w:val="22"/>
              </w:rPr>
            </w:pPr>
            <w:r w:rsidRPr="00C17399">
              <w:rPr>
                <w:color w:val="000000"/>
                <w:sz w:val="22"/>
                <w:szCs w:val="22"/>
                <w:lang w:bidi="ru-RU"/>
              </w:rPr>
              <w:t>Раздельный или совмещённый (туалет с ванной комнатой)</w:t>
            </w:r>
          </w:p>
        </w:tc>
      </w:tr>
      <w:tr w:rsidR="00C17399" w:rsidRPr="00C17399" w14:paraId="60564460" w14:textId="77777777" w:rsidTr="00AA3C1D">
        <w:trPr>
          <w:trHeight w:hRule="exact" w:val="840"/>
          <w:jc w:val="center"/>
        </w:trPr>
        <w:tc>
          <w:tcPr>
            <w:tcW w:w="706" w:type="dxa"/>
            <w:shd w:val="clear" w:color="auto" w:fill="auto"/>
          </w:tcPr>
          <w:p w14:paraId="2A3BB711" w14:textId="77777777" w:rsidR="00C17399" w:rsidRPr="00C17399" w:rsidRDefault="00C17399" w:rsidP="00C17399">
            <w:pPr>
              <w:widowControl w:val="0"/>
              <w:ind w:firstLine="300"/>
              <w:rPr>
                <w:sz w:val="22"/>
                <w:szCs w:val="22"/>
              </w:rPr>
            </w:pPr>
            <w:r w:rsidRPr="00C17399">
              <w:rPr>
                <w:color w:val="000000"/>
                <w:sz w:val="22"/>
                <w:szCs w:val="22"/>
                <w:lang w:bidi="ru-RU"/>
              </w:rPr>
              <w:t>22</w:t>
            </w:r>
          </w:p>
        </w:tc>
        <w:tc>
          <w:tcPr>
            <w:tcW w:w="4536" w:type="dxa"/>
            <w:shd w:val="clear" w:color="auto" w:fill="auto"/>
          </w:tcPr>
          <w:p w14:paraId="4FEAC60A" w14:textId="77777777" w:rsidR="00C17399" w:rsidRPr="00C17399" w:rsidRDefault="00C17399" w:rsidP="00C17399">
            <w:pPr>
              <w:widowControl w:val="0"/>
              <w:rPr>
                <w:sz w:val="22"/>
                <w:szCs w:val="22"/>
              </w:rPr>
            </w:pPr>
            <w:r w:rsidRPr="00C17399">
              <w:rPr>
                <w:color w:val="000000"/>
                <w:sz w:val="22"/>
                <w:szCs w:val="22"/>
                <w:lang w:bidi="ru-RU"/>
              </w:rPr>
              <w:t>Оборудование санузла, подключенное к соответствующим инженерным сетям и коммуникациям</w:t>
            </w:r>
          </w:p>
        </w:tc>
        <w:tc>
          <w:tcPr>
            <w:tcW w:w="4824" w:type="dxa"/>
            <w:shd w:val="clear" w:color="auto" w:fill="auto"/>
          </w:tcPr>
          <w:p w14:paraId="7CBC56AE" w14:textId="77777777" w:rsidR="00C17399" w:rsidRPr="00C17399" w:rsidRDefault="00C17399" w:rsidP="00C17399">
            <w:pPr>
              <w:widowControl w:val="0"/>
              <w:ind w:left="138" w:right="143"/>
              <w:rPr>
                <w:sz w:val="22"/>
                <w:szCs w:val="22"/>
              </w:rPr>
            </w:pPr>
            <w:r w:rsidRPr="00C17399">
              <w:rPr>
                <w:color w:val="000000"/>
                <w:sz w:val="22"/>
                <w:szCs w:val="22"/>
                <w:lang w:bidi="ru-RU"/>
              </w:rPr>
              <w:t>Унитаз со смывным бачком, ванна со смесителем или душевая кабина со смесителем</w:t>
            </w:r>
          </w:p>
        </w:tc>
      </w:tr>
      <w:tr w:rsidR="00C17399" w:rsidRPr="00C17399" w14:paraId="55C85A3C" w14:textId="77777777" w:rsidTr="00AA3C1D">
        <w:trPr>
          <w:trHeight w:hRule="exact" w:val="429"/>
          <w:jc w:val="center"/>
        </w:trPr>
        <w:tc>
          <w:tcPr>
            <w:tcW w:w="706" w:type="dxa"/>
            <w:shd w:val="clear" w:color="auto" w:fill="auto"/>
          </w:tcPr>
          <w:p w14:paraId="6889F7C1" w14:textId="77777777" w:rsidR="00C17399" w:rsidRPr="00C17399" w:rsidRDefault="00C17399" w:rsidP="00C17399">
            <w:pPr>
              <w:widowControl w:val="0"/>
              <w:ind w:firstLine="300"/>
              <w:rPr>
                <w:sz w:val="22"/>
                <w:szCs w:val="22"/>
              </w:rPr>
            </w:pPr>
            <w:r w:rsidRPr="00C17399">
              <w:rPr>
                <w:color w:val="000000"/>
                <w:sz w:val="22"/>
                <w:szCs w:val="22"/>
                <w:lang w:bidi="ru-RU"/>
              </w:rPr>
              <w:t>23</w:t>
            </w:r>
          </w:p>
        </w:tc>
        <w:tc>
          <w:tcPr>
            <w:tcW w:w="4536" w:type="dxa"/>
            <w:shd w:val="clear" w:color="auto" w:fill="auto"/>
          </w:tcPr>
          <w:p w14:paraId="0FF2A200" w14:textId="77777777" w:rsidR="00C17399" w:rsidRPr="00C17399" w:rsidRDefault="00C17399" w:rsidP="00C17399">
            <w:pPr>
              <w:widowControl w:val="0"/>
              <w:jc w:val="both"/>
              <w:rPr>
                <w:sz w:val="22"/>
                <w:szCs w:val="22"/>
              </w:rPr>
            </w:pPr>
            <w:r w:rsidRPr="00C17399">
              <w:rPr>
                <w:color w:val="000000"/>
                <w:sz w:val="22"/>
                <w:szCs w:val="22"/>
                <w:lang w:bidi="ru-RU"/>
              </w:rPr>
              <w:t>Система вентиляция на кухне и в санузле</w:t>
            </w:r>
          </w:p>
        </w:tc>
        <w:tc>
          <w:tcPr>
            <w:tcW w:w="4824" w:type="dxa"/>
            <w:shd w:val="clear" w:color="auto" w:fill="auto"/>
          </w:tcPr>
          <w:p w14:paraId="6A3D8947" w14:textId="77777777" w:rsidR="00C17399" w:rsidRPr="00C17399" w:rsidRDefault="00C17399" w:rsidP="00C17399">
            <w:pPr>
              <w:widowControl w:val="0"/>
              <w:ind w:left="138" w:right="143"/>
              <w:rPr>
                <w:sz w:val="22"/>
                <w:szCs w:val="22"/>
              </w:rPr>
            </w:pPr>
            <w:r w:rsidRPr="00C17399">
              <w:rPr>
                <w:color w:val="000000"/>
                <w:sz w:val="22"/>
                <w:szCs w:val="22"/>
                <w:lang w:bidi="ru-RU"/>
              </w:rPr>
              <w:t>Приточные или вытяжные</w:t>
            </w:r>
          </w:p>
        </w:tc>
      </w:tr>
      <w:tr w:rsidR="00C17399" w:rsidRPr="00C17399" w14:paraId="38CAFB31" w14:textId="77777777" w:rsidTr="00AA3C1D">
        <w:trPr>
          <w:trHeight w:hRule="exact" w:val="1855"/>
          <w:jc w:val="center"/>
        </w:trPr>
        <w:tc>
          <w:tcPr>
            <w:tcW w:w="706" w:type="dxa"/>
            <w:shd w:val="clear" w:color="auto" w:fill="auto"/>
          </w:tcPr>
          <w:p w14:paraId="023A89CA" w14:textId="77777777" w:rsidR="00C17399" w:rsidRPr="00C17399" w:rsidRDefault="00C17399" w:rsidP="00C17399">
            <w:pPr>
              <w:widowControl w:val="0"/>
              <w:ind w:firstLine="300"/>
              <w:rPr>
                <w:sz w:val="22"/>
                <w:szCs w:val="22"/>
              </w:rPr>
            </w:pPr>
            <w:r w:rsidRPr="00C17399">
              <w:rPr>
                <w:color w:val="000000"/>
                <w:sz w:val="22"/>
                <w:szCs w:val="22"/>
                <w:lang w:bidi="ru-RU"/>
              </w:rPr>
              <w:t>24</w:t>
            </w:r>
          </w:p>
        </w:tc>
        <w:tc>
          <w:tcPr>
            <w:tcW w:w="4536" w:type="dxa"/>
            <w:shd w:val="clear" w:color="auto" w:fill="auto"/>
          </w:tcPr>
          <w:p w14:paraId="1AC4C3A1" w14:textId="77777777" w:rsidR="00C17399" w:rsidRPr="00C17399" w:rsidRDefault="00C17399" w:rsidP="00C17399">
            <w:pPr>
              <w:widowControl w:val="0"/>
              <w:rPr>
                <w:sz w:val="22"/>
                <w:szCs w:val="22"/>
              </w:rPr>
            </w:pPr>
            <w:r w:rsidRPr="00C17399">
              <w:rPr>
                <w:color w:val="000000"/>
                <w:sz w:val="22"/>
                <w:szCs w:val="22"/>
                <w:lang w:bidi="ru-RU"/>
              </w:rPr>
              <w:t>Двери межкомнатные в соответствии с ГОСТ 475-2016 «Блоки дверные деревянные и комбинированные. Общие технические условия» с исправными дверными ручками, наличниками, фурнитурой. Двери в санузлы оборудованы ручками с закрывающими устройствами</w:t>
            </w:r>
          </w:p>
        </w:tc>
        <w:tc>
          <w:tcPr>
            <w:tcW w:w="4824" w:type="dxa"/>
            <w:shd w:val="clear" w:color="auto" w:fill="auto"/>
          </w:tcPr>
          <w:p w14:paraId="0991C8A4"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0EB864E8" w14:textId="77777777" w:rsidTr="00AA3C1D">
        <w:trPr>
          <w:trHeight w:hRule="exact" w:val="2136"/>
          <w:jc w:val="center"/>
        </w:trPr>
        <w:tc>
          <w:tcPr>
            <w:tcW w:w="706" w:type="dxa"/>
            <w:shd w:val="clear" w:color="auto" w:fill="auto"/>
          </w:tcPr>
          <w:p w14:paraId="5E1368CE" w14:textId="77777777" w:rsidR="00C17399" w:rsidRPr="00C17399" w:rsidRDefault="00C17399" w:rsidP="00C17399">
            <w:pPr>
              <w:widowControl w:val="0"/>
              <w:ind w:firstLine="300"/>
              <w:rPr>
                <w:sz w:val="22"/>
                <w:szCs w:val="22"/>
              </w:rPr>
            </w:pPr>
            <w:r w:rsidRPr="00C17399">
              <w:rPr>
                <w:color w:val="000000"/>
                <w:sz w:val="22"/>
                <w:szCs w:val="22"/>
                <w:lang w:bidi="ru-RU"/>
              </w:rPr>
              <w:t>25</w:t>
            </w:r>
          </w:p>
        </w:tc>
        <w:tc>
          <w:tcPr>
            <w:tcW w:w="4536" w:type="dxa"/>
            <w:shd w:val="clear" w:color="auto" w:fill="auto"/>
          </w:tcPr>
          <w:p w14:paraId="29A89728" w14:textId="77777777" w:rsidR="00C17399" w:rsidRPr="00C17399" w:rsidRDefault="00C17399" w:rsidP="00C17399">
            <w:pPr>
              <w:widowControl w:val="0"/>
              <w:rPr>
                <w:sz w:val="22"/>
                <w:szCs w:val="22"/>
              </w:rPr>
            </w:pPr>
            <w:r w:rsidRPr="00C17399">
              <w:rPr>
                <w:color w:val="000000"/>
                <w:sz w:val="22"/>
                <w:szCs w:val="22"/>
                <w:lang w:bidi="ru-RU"/>
              </w:rPr>
              <w:t>Дверь входная с исправным врезным замком в соответствии с ГОСТ 31173</w:t>
            </w:r>
            <w:r w:rsidRPr="00C17399">
              <w:rPr>
                <w:color w:val="000000"/>
                <w:sz w:val="22"/>
                <w:szCs w:val="22"/>
                <w:lang w:bidi="ru-RU"/>
              </w:rPr>
              <w:softHyphen/>
              <w:t>2016 «Межгосударственный стандарт. Блоки дверные стальные. Технические условия» или ГОСТ</w:t>
            </w:r>
            <w:r w:rsidRPr="00C17399">
              <w:rPr>
                <w:color w:val="000000"/>
                <w:sz w:val="22"/>
                <w:szCs w:val="22"/>
                <w:lang w:bidi="ru-RU"/>
              </w:rPr>
              <w:tab/>
              <w:t>475-2016 «Межгосударственный стандарт. Блоки дверные деревянные и комбинированные. Общие технические условия».</w:t>
            </w:r>
          </w:p>
        </w:tc>
        <w:tc>
          <w:tcPr>
            <w:tcW w:w="4824" w:type="dxa"/>
            <w:shd w:val="clear" w:color="auto" w:fill="auto"/>
          </w:tcPr>
          <w:p w14:paraId="43BB97B9" w14:textId="77777777" w:rsidR="00C17399" w:rsidRPr="00C17399" w:rsidRDefault="00C17399" w:rsidP="00C17399">
            <w:pPr>
              <w:widowControl w:val="0"/>
              <w:ind w:left="138" w:right="143"/>
              <w:rPr>
                <w:sz w:val="22"/>
                <w:szCs w:val="22"/>
              </w:rPr>
            </w:pPr>
            <w:r w:rsidRPr="00C17399">
              <w:rPr>
                <w:color w:val="000000"/>
                <w:sz w:val="22"/>
                <w:szCs w:val="22"/>
                <w:lang w:bidi="ru-RU"/>
              </w:rPr>
              <w:t>Наличие</w:t>
            </w:r>
          </w:p>
        </w:tc>
      </w:tr>
      <w:tr w:rsidR="00C17399" w:rsidRPr="00C17399" w14:paraId="1806577B" w14:textId="77777777" w:rsidTr="00AA3C1D">
        <w:trPr>
          <w:trHeight w:hRule="exact" w:val="281"/>
          <w:jc w:val="center"/>
        </w:trPr>
        <w:tc>
          <w:tcPr>
            <w:tcW w:w="706" w:type="dxa"/>
            <w:shd w:val="clear" w:color="auto" w:fill="auto"/>
          </w:tcPr>
          <w:p w14:paraId="5303E3CF" w14:textId="77777777" w:rsidR="00C17399" w:rsidRPr="00C17399" w:rsidRDefault="00C17399" w:rsidP="00C17399">
            <w:pPr>
              <w:widowControl w:val="0"/>
              <w:ind w:firstLine="300"/>
              <w:rPr>
                <w:color w:val="000000"/>
                <w:sz w:val="22"/>
                <w:szCs w:val="22"/>
                <w:lang w:bidi="ru-RU"/>
              </w:rPr>
            </w:pPr>
            <w:r w:rsidRPr="00C17399">
              <w:rPr>
                <w:color w:val="000000"/>
                <w:sz w:val="22"/>
                <w:szCs w:val="22"/>
                <w:lang w:bidi="ru-RU"/>
              </w:rPr>
              <w:t>26</w:t>
            </w:r>
          </w:p>
        </w:tc>
        <w:tc>
          <w:tcPr>
            <w:tcW w:w="4536" w:type="dxa"/>
            <w:shd w:val="clear" w:color="auto" w:fill="auto"/>
          </w:tcPr>
          <w:p w14:paraId="574759A2" w14:textId="77777777" w:rsidR="00C17399" w:rsidRPr="00C17399" w:rsidRDefault="00C17399" w:rsidP="00C17399">
            <w:pPr>
              <w:widowControl w:val="0"/>
              <w:rPr>
                <w:color w:val="000000"/>
                <w:sz w:val="22"/>
                <w:szCs w:val="22"/>
                <w:lang w:bidi="ru-RU"/>
              </w:rPr>
            </w:pPr>
            <w:r w:rsidRPr="00C17399">
              <w:rPr>
                <w:color w:val="000000"/>
                <w:sz w:val="22"/>
                <w:szCs w:val="22"/>
                <w:lang w:bidi="ru-RU"/>
              </w:rPr>
              <w:t>Балкон или лоджия</w:t>
            </w:r>
          </w:p>
        </w:tc>
        <w:tc>
          <w:tcPr>
            <w:tcW w:w="4824" w:type="dxa"/>
            <w:shd w:val="clear" w:color="auto" w:fill="auto"/>
          </w:tcPr>
          <w:p w14:paraId="67468918" w14:textId="77777777" w:rsidR="00C17399" w:rsidRPr="00C17399" w:rsidRDefault="00C17399" w:rsidP="00C17399">
            <w:pPr>
              <w:widowControl w:val="0"/>
              <w:ind w:left="138"/>
              <w:rPr>
                <w:color w:val="000000"/>
                <w:sz w:val="22"/>
                <w:szCs w:val="22"/>
                <w:lang w:bidi="ru-RU"/>
              </w:rPr>
            </w:pPr>
            <w:r w:rsidRPr="00C17399">
              <w:rPr>
                <w:color w:val="000000"/>
                <w:sz w:val="22"/>
                <w:szCs w:val="22"/>
                <w:lang w:bidi="ru-RU"/>
              </w:rPr>
              <w:t>Наличие или отсутствие</w:t>
            </w:r>
          </w:p>
        </w:tc>
      </w:tr>
      <w:tr w:rsidR="00C17399" w:rsidRPr="00C17399" w14:paraId="3847BE89" w14:textId="77777777" w:rsidTr="00AA3C1D">
        <w:trPr>
          <w:trHeight w:hRule="exact" w:val="710"/>
          <w:jc w:val="center"/>
        </w:trPr>
        <w:tc>
          <w:tcPr>
            <w:tcW w:w="706" w:type="dxa"/>
            <w:shd w:val="clear" w:color="auto" w:fill="auto"/>
          </w:tcPr>
          <w:p w14:paraId="4656C387" w14:textId="77777777" w:rsidR="00C17399" w:rsidRPr="00C17399" w:rsidRDefault="00C17399" w:rsidP="00C17399">
            <w:pPr>
              <w:widowControl w:val="0"/>
              <w:ind w:firstLine="300"/>
              <w:rPr>
                <w:color w:val="000000"/>
                <w:sz w:val="22"/>
                <w:szCs w:val="22"/>
                <w:lang w:bidi="ru-RU"/>
              </w:rPr>
            </w:pPr>
            <w:r w:rsidRPr="00C17399">
              <w:rPr>
                <w:color w:val="000000"/>
                <w:sz w:val="22"/>
                <w:szCs w:val="22"/>
                <w:lang w:bidi="ru-RU"/>
              </w:rPr>
              <w:t>26.1</w:t>
            </w:r>
          </w:p>
        </w:tc>
        <w:tc>
          <w:tcPr>
            <w:tcW w:w="4536" w:type="dxa"/>
            <w:shd w:val="clear" w:color="auto" w:fill="auto"/>
          </w:tcPr>
          <w:p w14:paraId="0997F494"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При наличии балкона или лоджии:</w:t>
            </w:r>
          </w:p>
          <w:p w14:paraId="258E7FC6" w14:textId="77777777" w:rsidR="00C17399" w:rsidRPr="00C17399" w:rsidRDefault="00C17399" w:rsidP="00C17399">
            <w:pPr>
              <w:widowControl w:val="0"/>
              <w:rPr>
                <w:color w:val="000000"/>
                <w:sz w:val="22"/>
                <w:szCs w:val="22"/>
                <w:lang w:bidi="ru-RU"/>
              </w:rPr>
            </w:pPr>
            <w:r w:rsidRPr="00C17399">
              <w:rPr>
                <w:color w:val="000000"/>
                <w:sz w:val="22"/>
                <w:szCs w:val="22"/>
                <w:lang w:bidi="ru-RU"/>
              </w:rPr>
              <w:t xml:space="preserve">Покрытие пола балкона/лоджии </w:t>
            </w:r>
          </w:p>
        </w:tc>
        <w:tc>
          <w:tcPr>
            <w:tcW w:w="4824" w:type="dxa"/>
            <w:shd w:val="clear" w:color="auto" w:fill="auto"/>
          </w:tcPr>
          <w:p w14:paraId="66C896A2" w14:textId="77777777" w:rsidR="00C17399" w:rsidRPr="00C17399" w:rsidRDefault="00C17399" w:rsidP="00C17399">
            <w:pPr>
              <w:widowControl w:val="0"/>
              <w:ind w:firstLine="138"/>
              <w:rPr>
                <w:color w:val="000000"/>
                <w:sz w:val="22"/>
                <w:szCs w:val="22"/>
                <w:lang w:bidi="ru-RU"/>
              </w:rPr>
            </w:pPr>
            <w:r w:rsidRPr="00C17399">
              <w:rPr>
                <w:rFonts w:eastAsia="Calibri"/>
                <w:sz w:val="22"/>
                <w:szCs w:val="22"/>
                <w:lang w:eastAsia="en-US"/>
              </w:rPr>
              <w:t>Стяжка цементно-песчаным раствором</w:t>
            </w:r>
          </w:p>
        </w:tc>
      </w:tr>
      <w:tr w:rsidR="00C17399" w:rsidRPr="00C17399" w14:paraId="7521C33B" w14:textId="77777777" w:rsidTr="00AA3C1D">
        <w:trPr>
          <w:trHeight w:hRule="exact" w:val="425"/>
          <w:jc w:val="center"/>
        </w:trPr>
        <w:tc>
          <w:tcPr>
            <w:tcW w:w="706" w:type="dxa"/>
            <w:shd w:val="clear" w:color="auto" w:fill="auto"/>
          </w:tcPr>
          <w:p w14:paraId="33656703" w14:textId="77777777" w:rsidR="00C17399" w:rsidRPr="00C17399" w:rsidRDefault="00C17399" w:rsidP="00C17399">
            <w:pPr>
              <w:widowControl w:val="0"/>
              <w:ind w:firstLine="300"/>
              <w:rPr>
                <w:sz w:val="22"/>
                <w:szCs w:val="22"/>
              </w:rPr>
            </w:pPr>
            <w:r w:rsidRPr="00C17399">
              <w:rPr>
                <w:color w:val="000000"/>
                <w:sz w:val="22"/>
                <w:szCs w:val="22"/>
                <w:lang w:bidi="ru-RU"/>
              </w:rPr>
              <w:t>27</w:t>
            </w:r>
          </w:p>
        </w:tc>
        <w:tc>
          <w:tcPr>
            <w:tcW w:w="9360" w:type="dxa"/>
            <w:gridSpan w:val="2"/>
            <w:shd w:val="clear" w:color="auto" w:fill="auto"/>
          </w:tcPr>
          <w:p w14:paraId="542D9E61" w14:textId="77777777" w:rsidR="00C17399" w:rsidRPr="00C17399" w:rsidRDefault="00C17399" w:rsidP="00C17399">
            <w:pPr>
              <w:widowControl w:val="0"/>
              <w:rPr>
                <w:sz w:val="22"/>
                <w:szCs w:val="22"/>
              </w:rPr>
            </w:pPr>
            <w:r w:rsidRPr="00C17399">
              <w:rPr>
                <w:color w:val="000000"/>
                <w:sz w:val="22"/>
                <w:szCs w:val="22"/>
                <w:lang w:bidi="ru-RU"/>
              </w:rPr>
              <w:t>Окна:</w:t>
            </w:r>
          </w:p>
        </w:tc>
      </w:tr>
      <w:tr w:rsidR="00C17399" w:rsidRPr="00C17399" w14:paraId="4DBD69D1" w14:textId="77777777" w:rsidTr="00AA3C1D">
        <w:trPr>
          <w:trHeight w:hRule="exact" w:val="2124"/>
          <w:jc w:val="center"/>
        </w:trPr>
        <w:tc>
          <w:tcPr>
            <w:tcW w:w="706" w:type="dxa"/>
            <w:shd w:val="clear" w:color="auto" w:fill="auto"/>
          </w:tcPr>
          <w:p w14:paraId="2B4BA007" w14:textId="77777777" w:rsidR="00C17399" w:rsidRPr="00C17399" w:rsidRDefault="00C17399" w:rsidP="00C17399">
            <w:pPr>
              <w:widowControl w:val="0"/>
              <w:ind w:firstLine="220"/>
              <w:rPr>
                <w:sz w:val="22"/>
                <w:szCs w:val="22"/>
              </w:rPr>
            </w:pPr>
            <w:r w:rsidRPr="00C17399">
              <w:rPr>
                <w:color w:val="000000"/>
                <w:sz w:val="22"/>
                <w:szCs w:val="22"/>
                <w:lang w:bidi="ru-RU"/>
              </w:rPr>
              <w:lastRenderedPageBreak/>
              <w:t>27.1</w:t>
            </w:r>
          </w:p>
        </w:tc>
        <w:tc>
          <w:tcPr>
            <w:tcW w:w="4536" w:type="dxa"/>
            <w:shd w:val="clear" w:color="auto" w:fill="auto"/>
          </w:tcPr>
          <w:p w14:paraId="0F46EE1C" w14:textId="77777777" w:rsidR="00C17399" w:rsidRPr="00C17399" w:rsidRDefault="00C17399" w:rsidP="00C17399">
            <w:pPr>
              <w:widowControl w:val="0"/>
              <w:rPr>
                <w:sz w:val="22"/>
                <w:szCs w:val="22"/>
              </w:rPr>
            </w:pPr>
            <w:r w:rsidRPr="00C17399">
              <w:rPr>
                <w:color w:val="000000"/>
                <w:sz w:val="22"/>
                <w:szCs w:val="22"/>
                <w:lang w:bidi="ru-RU"/>
              </w:rPr>
              <w:t>окна в жилом помещении:</w:t>
            </w:r>
          </w:p>
        </w:tc>
        <w:tc>
          <w:tcPr>
            <w:tcW w:w="4824" w:type="dxa"/>
            <w:shd w:val="clear" w:color="auto" w:fill="auto"/>
          </w:tcPr>
          <w:p w14:paraId="2F29592D" w14:textId="77777777" w:rsidR="00C17399" w:rsidRPr="00C17399" w:rsidRDefault="00C17399" w:rsidP="00C17399">
            <w:pPr>
              <w:widowControl w:val="0"/>
              <w:ind w:left="138" w:right="143"/>
              <w:rPr>
                <w:sz w:val="22"/>
                <w:szCs w:val="22"/>
              </w:rPr>
            </w:pPr>
            <w:r w:rsidRPr="00C17399">
              <w:rPr>
                <w:color w:val="000000"/>
                <w:sz w:val="22"/>
                <w:szCs w:val="22"/>
                <w:lang w:bidi="ru-RU"/>
              </w:rPr>
              <w:t>Оконные блоки в исправном состоянии без видимых и скрытых повреждений.</w:t>
            </w:r>
          </w:p>
          <w:p w14:paraId="604EE53E" w14:textId="77777777" w:rsidR="00C17399" w:rsidRPr="00C17399" w:rsidRDefault="00C17399" w:rsidP="00C17399">
            <w:pPr>
              <w:widowControl w:val="0"/>
              <w:tabs>
                <w:tab w:val="left" w:pos="2338"/>
              </w:tabs>
              <w:ind w:left="138" w:right="143"/>
              <w:rPr>
                <w:sz w:val="22"/>
                <w:szCs w:val="22"/>
              </w:rPr>
            </w:pPr>
            <w:r w:rsidRPr="00C17399">
              <w:rPr>
                <w:color w:val="000000"/>
                <w:sz w:val="22"/>
                <w:szCs w:val="22"/>
                <w:lang w:bidi="ru-RU"/>
              </w:rPr>
              <w:t xml:space="preserve">Деревянный и/или металлопластиковый стеклопакет с исправной фурнитурой. Окна должны быть в исправном рабочем состоянии, функционирующими, не разбиты, не имеют скрытых и видимых повреждений (трещин, </w:t>
            </w:r>
            <w:proofErr w:type="spellStart"/>
            <w:r w:rsidRPr="00C17399">
              <w:rPr>
                <w:color w:val="000000"/>
                <w:sz w:val="22"/>
                <w:szCs w:val="22"/>
                <w:lang w:bidi="ru-RU"/>
              </w:rPr>
              <w:t>вмятен</w:t>
            </w:r>
            <w:proofErr w:type="spellEnd"/>
            <w:r w:rsidRPr="00C17399">
              <w:rPr>
                <w:color w:val="000000"/>
                <w:sz w:val="22"/>
                <w:szCs w:val="22"/>
                <w:lang w:bidi="ru-RU"/>
              </w:rPr>
              <w:t>, дыр, сколов и т.д.)</w:t>
            </w:r>
          </w:p>
        </w:tc>
      </w:tr>
      <w:tr w:rsidR="00C17399" w:rsidRPr="00C17399" w14:paraId="68EAD619" w14:textId="77777777" w:rsidTr="00AA3C1D">
        <w:trPr>
          <w:trHeight w:hRule="exact" w:val="2116"/>
          <w:jc w:val="center"/>
        </w:trPr>
        <w:tc>
          <w:tcPr>
            <w:tcW w:w="706" w:type="dxa"/>
            <w:shd w:val="clear" w:color="auto" w:fill="auto"/>
          </w:tcPr>
          <w:p w14:paraId="76915F26" w14:textId="77777777" w:rsidR="00C17399" w:rsidRPr="00C17399" w:rsidRDefault="00C17399" w:rsidP="00C17399">
            <w:pPr>
              <w:widowControl w:val="0"/>
              <w:ind w:firstLine="220"/>
              <w:rPr>
                <w:sz w:val="22"/>
                <w:szCs w:val="22"/>
              </w:rPr>
            </w:pPr>
            <w:r w:rsidRPr="00C17399">
              <w:rPr>
                <w:color w:val="000000"/>
                <w:sz w:val="22"/>
                <w:szCs w:val="22"/>
                <w:lang w:bidi="ru-RU"/>
              </w:rPr>
              <w:t>27.2</w:t>
            </w:r>
          </w:p>
        </w:tc>
        <w:tc>
          <w:tcPr>
            <w:tcW w:w="4536" w:type="dxa"/>
            <w:shd w:val="clear" w:color="auto" w:fill="auto"/>
          </w:tcPr>
          <w:p w14:paraId="41FC280B" w14:textId="77777777" w:rsidR="00C17399" w:rsidRPr="00C17399" w:rsidRDefault="00C17399" w:rsidP="00C17399">
            <w:pPr>
              <w:widowControl w:val="0"/>
              <w:rPr>
                <w:sz w:val="22"/>
                <w:szCs w:val="22"/>
              </w:rPr>
            </w:pPr>
            <w:r w:rsidRPr="00C17399">
              <w:rPr>
                <w:color w:val="000000"/>
                <w:sz w:val="22"/>
                <w:szCs w:val="22"/>
                <w:lang w:bidi="ru-RU"/>
              </w:rPr>
              <w:t>окна на балконе/лоджии (при наличии остекления балкона и/или лоджии):</w:t>
            </w:r>
          </w:p>
        </w:tc>
        <w:tc>
          <w:tcPr>
            <w:tcW w:w="4824" w:type="dxa"/>
            <w:shd w:val="clear" w:color="auto" w:fill="auto"/>
          </w:tcPr>
          <w:p w14:paraId="019915ED" w14:textId="77777777" w:rsidR="00C17399" w:rsidRPr="00C17399" w:rsidRDefault="00C17399" w:rsidP="00C17399">
            <w:pPr>
              <w:widowControl w:val="0"/>
              <w:ind w:left="138" w:right="143"/>
              <w:rPr>
                <w:sz w:val="22"/>
                <w:szCs w:val="22"/>
              </w:rPr>
            </w:pPr>
            <w:r w:rsidRPr="00C17399">
              <w:rPr>
                <w:color w:val="000000"/>
                <w:sz w:val="22"/>
                <w:szCs w:val="22"/>
                <w:lang w:bidi="ru-RU"/>
              </w:rPr>
              <w:t xml:space="preserve">Оконные блоки в исправном состоянии без видимых и скрытых повреждений. Металлопластиковые и/или деревянные. Наличие оконной фурнитуры. Окна должны быть в исправном рабочем состоянии, функционирующими, не разбиты, не имеют скрытых и видимых повреждений (трещин, </w:t>
            </w:r>
            <w:proofErr w:type="spellStart"/>
            <w:r w:rsidRPr="00C17399">
              <w:rPr>
                <w:color w:val="000000"/>
                <w:sz w:val="22"/>
                <w:szCs w:val="22"/>
                <w:lang w:bidi="ru-RU"/>
              </w:rPr>
              <w:t>вмятен</w:t>
            </w:r>
            <w:proofErr w:type="spellEnd"/>
            <w:r w:rsidRPr="00C17399">
              <w:rPr>
                <w:color w:val="000000"/>
                <w:sz w:val="22"/>
                <w:szCs w:val="22"/>
                <w:lang w:bidi="ru-RU"/>
              </w:rPr>
              <w:t>, дыр, сколов и т.д.)</w:t>
            </w:r>
          </w:p>
        </w:tc>
      </w:tr>
      <w:tr w:rsidR="00C17399" w:rsidRPr="00C17399" w14:paraId="5600C3FE" w14:textId="77777777" w:rsidTr="00AA3C1D">
        <w:trPr>
          <w:trHeight w:hRule="exact" w:val="297"/>
          <w:jc w:val="center"/>
        </w:trPr>
        <w:tc>
          <w:tcPr>
            <w:tcW w:w="706" w:type="dxa"/>
            <w:shd w:val="clear" w:color="auto" w:fill="auto"/>
          </w:tcPr>
          <w:p w14:paraId="14247559" w14:textId="77777777" w:rsidR="00C17399" w:rsidRPr="00C17399" w:rsidRDefault="00C17399" w:rsidP="00C17399">
            <w:pPr>
              <w:widowControl w:val="0"/>
              <w:ind w:firstLine="300"/>
              <w:rPr>
                <w:sz w:val="22"/>
                <w:szCs w:val="22"/>
              </w:rPr>
            </w:pPr>
            <w:r w:rsidRPr="00C17399">
              <w:rPr>
                <w:color w:val="000000"/>
                <w:sz w:val="22"/>
                <w:szCs w:val="22"/>
                <w:lang w:bidi="ru-RU"/>
              </w:rPr>
              <w:t>28</w:t>
            </w:r>
          </w:p>
        </w:tc>
        <w:tc>
          <w:tcPr>
            <w:tcW w:w="9360" w:type="dxa"/>
            <w:gridSpan w:val="2"/>
            <w:shd w:val="clear" w:color="auto" w:fill="auto"/>
          </w:tcPr>
          <w:p w14:paraId="55B6845D" w14:textId="77777777" w:rsidR="00C17399" w:rsidRPr="00C17399" w:rsidRDefault="00C17399" w:rsidP="00C17399">
            <w:pPr>
              <w:widowControl w:val="0"/>
              <w:rPr>
                <w:sz w:val="22"/>
                <w:szCs w:val="22"/>
              </w:rPr>
            </w:pPr>
            <w:r w:rsidRPr="00C17399">
              <w:rPr>
                <w:color w:val="000000"/>
                <w:sz w:val="22"/>
                <w:szCs w:val="22"/>
                <w:lang w:bidi="ru-RU"/>
              </w:rPr>
              <w:t>Установленные и опломбированные приборы учета ресурсов и паспортов к ним:</w:t>
            </w:r>
          </w:p>
        </w:tc>
      </w:tr>
      <w:tr w:rsidR="00C17399" w:rsidRPr="00C17399" w14:paraId="5AA7C06D" w14:textId="77777777" w:rsidTr="00AA3C1D">
        <w:trPr>
          <w:trHeight w:hRule="exact" w:val="293"/>
          <w:jc w:val="center"/>
        </w:trPr>
        <w:tc>
          <w:tcPr>
            <w:tcW w:w="706" w:type="dxa"/>
            <w:shd w:val="clear" w:color="auto" w:fill="auto"/>
          </w:tcPr>
          <w:p w14:paraId="766BC9CD" w14:textId="77777777" w:rsidR="00C17399" w:rsidRPr="00C17399" w:rsidRDefault="00C17399" w:rsidP="00C17399">
            <w:pPr>
              <w:widowControl w:val="0"/>
              <w:ind w:firstLine="220"/>
              <w:rPr>
                <w:sz w:val="22"/>
                <w:szCs w:val="22"/>
              </w:rPr>
            </w:pPr>
            <w:r w:rsidRPr="00C17399">
              <w:rPr>
                <w:color w:val="000000"/>
                <w:sz w:val="22"/>
                <w:szCs w:val="22"/>
                <w:lang w:bidi="ru-RU"/>
              </w:rPr>
              <w:t>28.1</w:t>
            </w:r>
          </w:p>
        </w:tc>
        <w:tc>
          <w:tcPr>
            <w:tcW w:w="4536" w:type="dxa"/>
            <w:shd w:val="clear" w:color="auto" w:fill="auto"/>
          </w:tcPr>
          <w:p w14:paraId="2029B835" w14:textId="77777777" w:rsidR="00C17399" w:rsidRPr="00C17399" w:rsidRDefault="00C17399" w:rsidP="00C17399">
            <w:pPr>
              <w:widowControl w:val="0"/>
              <w:rPr>
                <w:sz w:val="22"/>
                <w:szCs w:val="22"/>
              </w:rPr>
            </w:pPr>
            <w:r w:rsidRPr="00C17399">
              <w:rPr>
                <w:color w:val="000000"/>
                <w:sz w:val="22"/>
                <w:szCs w:val="22"/>
                <w:lang w:bidi="ru-RU"/>
              </w:rPr>
              <w:t>Прибор учета потребления электроэнергии</w:t>
            </w:r>
          </w:p>
        </w:tc>
        <w:tc>
          <w:tcPr>
            <w:tcW w:w="4824" w:type="dxa"/>
            <w:shd w:val="clear" w:color="auto" w:fill="auto"/>
          </w:tcPr>
          <w:p w14:paraId="7B8C911B" w14:textId="77777777" w:rsidR="00C17399" w:rsidRPr="00C17399" w:rsidRDefault="00C17399" w:rsidP="00C17399">
            <w:pPr>
              <w:widowControl w:val="0"/>
              <w:ind w:firstLine="138"/>
              <w:rPr>
                <w:sz w:val="22"/>
                <w:szCs w:val="22"/>
              </w:rPr>
            </w:pPr>
            <w:r w:rsidRPr="00C17399">
              <w:rPr>
                <w:color w:val="000000"/>
                <w:sz w:val="22"/>
                <w:szCs w:val="22"/>
                <w:lang w:bidi="ru-RU"/>
              </w:rPr>
              <w:t>Наличие с действующей поверкой</w:t>
            </w:r>
          </w:p>
        </w:tc>
      </w:tr>
      <w:tr w:rsidR="00C17399" w:rsidRPr="00C17399" w14:paraId="1F6438D4" w14:textId="77777777" w:rsidTr="00AA3C1D">
        <w:trPr>
          <w:trHeight w:hRule="exact" w:val="293"/>
          <w:jc w:val="center"/>
        </w:trPr>
        <w:tc>
          <w:tcPr>
            <w:tcW w:w="706" w:type="dxa"/>
            <w:shd w:val="clear" w:color="auto" w:fill="auto"/>
          </w:tcPr>
          <w:p w14:paraId="708E0D1B" w14:textId="77777777" w:rsidR="00C17399" w:rsidRPr="00C17399" w:rsidRDefault="00C17399" w:rsidP="00C17399">
            <w:pPr>
              <w:widowControl w:val="0"/>
              <w:ind w:firstLine="220"/>
              <w:rPr>
                <w:sz w:val="22"/>
                <w:szCs w:val="22"/>
              </w:rPr>
            </w:pPr>
            <w:r w:rsidRPr="00C17399">
              <w:rPr>
                <w:color w:val="000000"/>
                <w:sz w:val="22"/>
                <w:szCs w:val="22"/>
                <w:lang w:bidi="ru-RU"/>
              </w:rPr>
              <w:t>28.2</w:t>
            </w:r>
          </w:p>
        </w:tc>
        <w:tc>
          <w:tcPr>
            <w:tcW w:w="4536" w:type="dxa"/>
            <w:shd w:val="clear" w:color="auto" w:fill="auto"/>
          </w:tcPr>
          <w:p w14:paraId="1499BA26" w14:textId="77777777" w:rsidR="00C17399" w:rsidRPr="00C17399" w:rsidRDefault="00C17399" w:rsidP="00C17399">
            <w:pPr>
              <w:widowControl w:val="0"/>
              <w:rPr>
                <w:sz w:val="22"/>
                <w:szCs w:val="22"/>
              </w:rPr>
            </w:pPr>
            <w:r w:rsidRPr="00C17399">
              <w:rPr>
                <w:color w:val="000000"/>
                <w:sz w:val="22"/>
                <w:szCs w:val="22"/>
                <w:lang w:bidi="ru-RU"/>
              </w:rPr>
              <w:t>Приборы учета потребления воды</w:t>
            </w:r>
          </w:p>
        </w:tc>
        <w:tc>
          <w:tcPr>
            <w:tcW w:w="4824" w:type="dxa"/>
            <w:shd w:val="clear" w:color="auto" w:fill="auto"/>
          </w:tcPr>
          <w:p w14:paraId="688708A9" w14:textId="77777777" w:rsidR="00C17399" w:rsidRPr="00C17399" w:rsidRDefault="00C17399" w:rsidP="00C17399">
            <w:pPr>
              <w:widowControl w:val="0"/>
              <w:ind w:firstLine="138"/>
              <w:rPr>
                <w:sz w:val="22"/>
                <w:szCs w:val="22"/>
              </w:rPr>
            </w:pPr>
            <w:r w:rsidRPr="00C17399">
              <w:rPr>
                <w:color w:val="000000"/>
                <w:sz w:val="22"/>
                <w:szCs w:val="22"/>
                <w:lang w:bidi="ru-RU"/>
              </w:rPr>
              <w:t>Наличие с действующей поверкой</w:t>
            </w:r>
          </w:p>
        </w:tc>
      </w:tr>
      <w:tr w:rsidR="00C17399" w:rsidRPr="00C17399" w14:paraId="37846508" w14:textId="77777777" w:rsidTr="00AA3C1D">
        <w:trPr>
          <w:trHeight w:hRule="exact" w:val="293"/>
          <w:jc w:val="center"/>
        </w:trPr>
        <w:tc>
          <w:tcPr>
            <w:tcW w:w="706" w:type="dxa"/>
            <w:shd w:val="clear" w:color="auto" w:fill="auto"/>
          </w:tcPr>
          <w:p w14:paraId="62E4D30A" w14:textId="77777777" w:rsidR="00C17399" w:rsidRPr="00C17399" w:rsidRDefault="00C17399" w:rsidP="00C17399">
            <w:pPr>
              <w:widowControl w:val="0"/>
              <w:ind w:firstLine="220"/>
              <w:rPr>
                <w:color w:val="000000"/>
                <w:sz w:val="22"/>
                <w:szCs w:val="22"/>
                <w:lang w:bidi="ru-RU"/>
              </w:rPr>
            </w:pPr>
            <w:r w:rsidRPr="00C17399">
              <w:rPr>
                <w:color w:val="000000"/>
                <w:sz w:val="22"/>
                <w:szCs w:val="22"/>
                <w:lang w:bidi="ru-RU"/>
              </w:rPr>
              <w:t>28.3</w:t>
            </w:r>
          </w:p>
        </w:tc>
        <w:tc>
          <w:tcPr>
            <w:tcW w:w="4536" w:type="dxa"/>
            <w:shd w:val="clear" w:color="auto" w:fill="auto"/>
          </w:tcPr>
          <w:p w14:paraId="7F80FF0B" w14:textId="77777777" w:rsidR="00C17399" w:rsidRPr="00C17399" w:rsidRDefault="00C17399" w:rsidP="00C17399">
            <w:pPr>
              <w:widowControl w:val="0"/>
              <w:rPr>
                <w:color w:val="000000"/>
                <w:sz w:val="22"/>
                <w:szCs w:val="22"/>
                <w:lang w:bidi="ru-RU"/>
              </w:rPr>
            </w:pPr>
            <w:r w:rsidRPr="00C17399">
              <w:rPr>
                <w:color w:val="000000"/>
                <w:sz w:val="22"/>
                <w:szCs w:val="22"/>
                <w:lang w:bidi="ru-RU"/>
              </w:rPr>
              <w:t>Прибор учета потребления газа</w:t>
            </w:r>
          </w:p>
        </w:tc>
        <w:tc>
          <w:tcPr>
            <w:tcW w:w="4824" w:type="dxa"/>
            <w:shd w:val="clear" w:color="auto" w:fill="auto"/>
          </w:tcPr>
          <w:p w14:paraId="12C55617" w14:textId="77777777" w:rsidR="00C17399" w:rsidRPr="00C17399" w:rsidRDefault="00C17399" w:rsidP="00C17399">
            <w:pPr>
              <w:widowControl w:val="0"/>
              <w:ind w:firstLine="138"/>
              <w:rPr>
                <w:color w:val="000000"/>
                <w:sz w:val="22"/>
                <w:szCs w:val="22"/>
                <w:lang w:bidi="ru-RU"/>
              </w:rPr>
            </w:pPr>
            <w:r w:rsidRPr="00C17399">
              <w:rPr>
                <w:color w:val="000000"/>
                <w:sz w:val="22"/>
                <w:szCs w:val="22"/>
                <w:lang w:bidi="ru-RU"/>
              </w:rPr>
              <w:t>Наличие с действующей поверкой</w:t>
            </w:r>
          </w:p>
        </w:tc>
      </w:tr>
      <w:tr w:rsidR="00C17399" w:rsidRPr="00C17399" w14:paraId="53159A14" w14:textId="77777777" w:rsidTr="00AA3C1D">
        <w:trPr>
          <w:trHeight w:hRule="exact" w:val="283"/>
          <w:jc w:val="center"/>
        </w:trPr>
        <w:tc>
          <w:tcPr>
            <w:tcW w:w="10066" w:type="dxa"/>
            <w:gridSpan w:val="3"/>
            <w:shd w:val="clear" w:color="auto" w:fill="auto"/>
          </w:tcPr>
          <w:p w14:paraId="6D24B1FB" w14:textId="77777777" w:rsidR="00C17399" w:rsidRPr="00C17399" w:rsidRDefault="00C17399" w:rsidP="00C17399">
            <w:pPr>
              <w:widowControl w:val="0"/>
              <w:jc w:val="center"/>
              <w:rPr>
                <w:color w:val="000000"/>
                <w:sz w:val="22"/>
                <w:szCs w:val="22"/>
                <w:lang w:bidi="ru-RU"/>
              </w:rPr>
            </w:pPr>
            <w:r w:rsidRPr="00C17399">
              <w:rPr>
                <w:color w:val="000000"/>
                <w:sz w:val="22"/>
                <w:szCs w:val="22"/>
                <w:lang w:bidi="ru-RU"/>
              </w:rPr>
              <w:t>2. Требования, предъявляемые к безопасности и качеству жилых помещений</w:t>
            </w:r>
          </w:p>
          <w:p w14:paraId="33CCCE5D" w14:textId="77777777" w:rsidR="00C17399" w:rsidRPr="00C17399" w:rsidRDefault="00C17399" w:rsidP="00C17399">
            <w:pPr>
              <w:widowControl w:val="0"/>
              <w:jc w:val="center"/>
              <w:rPr>
                <w:sz w:val="22"/>
                <w:szCs w:val="22"/>
              </w:rPr>
            </w:pPr>
          </w:p>
        </w:tc>
      </w:tr>
      <w:tr w:rsidR="00C17399" w:rsidRPr="00C17399" w14:paraId="199229DE" w14:textId="77777777" w:rsidTr="00AA3C1D">
        <w:trPr>
          <w:trHeight w:hRule="exact" w:val="6504"/>
          <w:jc w:val="center"/>
        </w:trPr>
        <w:tc>
          <w:tcPr>
            <w:tcW w:w="706" w:type="dxa"/>
            <w:shd w:val="clear" w:color="auto" w:fill="auto"/>
          </w:tcPr>
          <w:p w14:paraId="7EC4D85D" w14:textId="77777777" w:rsidR="00C17399" w:rsidRPr="00C17399" w:rsidRDefault="00C17399" w:rsidP="00C17399">
            <w:pPr>
              <w:widowControl w:val="0"/>
              <w:ind w:firstLine="360"/>
              <w:rPr>
                <w:sz w:val="22"/>
                <w:szCs w:val="22"/>
              </w:rPr>
            </w:pPr>
            <w:r w:rsidRPr="00C17399">
              <w:rPr>
                <w:color w:val="000000"/>
                <w:sz w:val="22"/>
                <w:szCs w:val="22"/>
                <w:lang w:bidi="ru-RU"/>
              </w:rPr>
              <w:t>1</w:t>
            </w:r>
          </w:p>
        </w:tc>
        <w:tc>
          <w:tcPr>
            <w:tcW w:w="4536" w:type="dxa"/>
            <w:shd w:val="clear" w:color="auto" w:fill="auto"/>
          </w:tcPr>
          <w:p w14:paraId="60AD6597" w14:textId="77777777" w:rsidR="00C17399" w:rsidRPr="00C17399" w:rsidRDefault="00C17399" w:rsidP="00C17399">
            <w:pPr>
              <w:rPr>
                <w:sz w:val="21"/>
                <w:szCs w:val="21"/>
              </w:rPr>
            </w:pPr>
            <w:r w:rsidRPr="00C17399">
              <w:rPr>
                <w:sz w:val="21"/>
                <w:szCs w:val="21"/>
              </w:rPr>
              <w:t>Жилое</w:t>
            </w:r>
            <w:r w:rsidRPr="00C17399">
              <w:rPr>
                <w:sz w:val="21"/>
                <w:szCs w:val="21"/>
              </w:rPr>
              <w:tab/>
              <w:t xml:space="preserve">помещение должно соответствовать требованиям, установленным Федеральным законом от 30.03.1999 № 52-ФЗ «О </w:t>
            </w:r>
            <w:proofErr w:type="spellStart"/>
            <w:r w:rsidRPr="00C17399">
              <w:rPr>
                <w:sz w:val="21"/>
                <w:szCs w:val="21"/>
              </w:rPr>
              <w:t>санитарно</w:t>
            </w:r>
            <w:r w:rsidRPr="00C17399">
              <w:rPr>
                <w:sz w:val="21"/>
                <w:szCs w:val="21"/>
              </w:rPr>
              <w:softHyphen/>
              <w:t>эпидемиологическом</w:t>
            </w:r>
            <w:proofErr w:type="spellEnd"/>
            <w:r w:rsidRPr="00C17399">
              <w:rPr>
                <w:sz w:val="21"/>
                <w:szCs w:val="21"/>
              </w:rPr>
              <w:t xml:space="preserve"> благополучии населения», Жилищным кодексом Российской Федерации, Постановлением Правительства Российской Федерации от 28.01.2006 № 47 «Об утверждении Положения о признании помещения жилым помещением,</w:t>
            </w:r>
            <w:r w:rsidRPr="00C17399">
              <w:rPr>
                <w:sz w:val="21"/>
                <w:szCs w:val="21"/>
              </w:rPr>
              <w:tab/>
              <w:t>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 требованиям Санитарно- эпидемиологических правил и норм СанПин 2.1.3684-21 «</w:t>
            </w:r>
            <w:proofErr w:type="spellStart"/>
            <w:r w:rsidRPr="00C17399">
              <w:rPr>
                <w:sz w:val="21"/>
                <w:szCs w:val="21"/>
              </w:rPr>
              <w:t>Санитарно</w:t>
            </w:r>
            <w:r w:rsidRPr="00C17399">
              <w:rPr>
                <w:sz w:val="21"/>
                <w:szCs w:val="21"/>
              </w:rPr>
              <w:softHyphen/>
              <w:t>эпидемиологические</w:t>
            </w:r>
            <w:proofErr w:type="spellEnd"/>
            <w:r w:rsidRPr="00C17399">
              <w:rPr>
                <w:sz w:val="21"/>
                <w:szCs w:val="21"/>
              </w:rPr>
              <w:t xml:space="preserve"> требования к содержанию территорий городских и сельских поселений, к водным объектам, питьевой воде и питьевому</w:t>
            </w:r>
          </w:p>
          <w:p w14:paraId="138A169F" w14:textId="77848EB5" w:rsidR="00C17399" w:rsidRPr="00C17399" w:rsidRDefault="00C17399" w:rsidP="00C57D2D">
            <w:pPr>
              <w:rPr>
                <w:sz w:val="21"/>
                <w:szCs w:val="21"/>
              </w:rPr>
            </w:pPr>
            <w:r w:rsidRPr="00C17399">
              <w:rPr>
                <w:sz w:val="21"/>
                <w:szCs w:val="21"/>
              </w:rPr>
              <w:t>водоснабжению, атмосферному воздуху, почвам, жилым помещениям,</w:t>
            </w:r>
            <w:r w:rsidR="00C57D2D">
              <w:rPr>
                <w:sz w:val="21"/>
                <w:szCs w:val="21"/>
              </w:rPr>
              <w:t xml:space="preserve"> </w:t>
            </w:r>
            <w:r w:rsidRPr="00C17399">
              <w:rPr>
                <w:sz w:val="21"/>
                <w:szCs w:val="21"/>
              </w:rPr>
              <w:t>эксплуатации производственных,</w:t>
            </w:r>
            <w:r w:rsidR="00C57D2D">
              <w:rPr>
                <w:sz w:val="21"/>
                <w:szCs w:val="21"/>
              </w:rPr>
              <w:t xml:space="preserve"> </w:t>
            </w:r>
            <w:r w:rsidRPr="00C17399">
              <w:rPr>
                <w:sz w:val="21"/>
                <w:szCs w:val="21"/>
              </w:rPr>
              <w:t xml:space="preserve">общественных помещений, организации и проведению </w:t>
            </w:r>
            <w:proofErr w:type="spellStart"/>
            <w:r w:rsidRPr="00C17399">
              <w:rPr>
                <w:sz w:val="21"/>
                <w:szCs w:val="21"/>
              </w:rPr>
              <w:t>санитарно</w:t>
            </w:r>
            <w:r w:rsidRPr="00C17399">
              <w:rPr>
                <w:sz w:val="21"/>
                <w:szCs w:val="21"/>
              </w:rPr>
              <w:softHyphen/>
              <w:t>противоэпидемических</w:t>
            </w:r>
            <w:proofErr w:type="spellEnd"/>
            <w:r w:rsidR="00C57D2D">
              <w:rPr>
                <w:sz w:val="21"/>
                <w:szCs w:val="21"/>
              </w:rPr>
              <w:t xml:space="preserve"> </w:t>
            </w:r>
            <w:r w:rsidRPr="00C17399">
              <w:rPr>
                <w:sz w:val="21"/>
                <w:szCs w:val="21"/>
              </w:rPr>
              <w:t>(профилактических) мероприятий»,</w:t>
            </w:r>
            <w:r w:rsidR="00C57D2D">
              <w:rPr>
                <w:sz w:val="21"/>
                <w:szCs w:val="21"/>
              </w:rPr>
              <w:t xml:space="preserve"> </w:t>
            </w:r>
            <w:r w:rsidRPr="00C17399">
              <w:rPr>
                <w:sz w:val="21"/>
                <w:szCs w:val="21"/>
              </w:rPr>
              <w:t>утвержденным постановлением Главного государственного санитарного врача</w:t>
            </w:r>
            <w:r w:rsidR="00C57D2D">
              <w:rPr>
                <w:sz w:val="21"/>
                <w:szCs w:val="21"/>
              </w:rPr>
              <w:t xml:space="preserve"> </w:t>
            </w:r>
            <w:r w:rsidRPr="00C17399">
              <w:rPr>
                <w:sz w:val="21"/>
                <w:szCs w:val="21"/>
              </w:rPr>
              <w:t>Российской Федерации от 28.01.2021 № 3</w:t>
            </w:r>
          </w:p>
        </w:tc>
        <w:tc>
          <w:tcPr>
            <w:tcW w:w="4824" w:type="dxa"/>
            <w:shd w:val="clear" w:color="auto" w:fill="auto"/>
          </w:tcPr>
          <w:p w14:paraId="33929606"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483CBDF3" w14:textId="77777777" w:rsidTr="00AA3C1D">
        <w:trPr>
          <w:trHeight w:hRule="exact" w:val="1982"/>
          <w:jc w:val="center"/>
        </w:trPr>
        <w:tc>
          <w:tcPr>
            <w:tcW w:w="706" w:type="dxa"/>
            <w:shd w:val="clear" w:color="auto" w:fill="auto"/>
          </w:tcPr>
          <w:p w14:paraId="175CDA48" w14:textId="77777777" w:rsidR="00C17399" w:rsidRPr="00C17399" w:rsidRDefault="00C17399" w:rsidP="00C17399">
            <w:pPr>
              <w:widowControl w:val="0"/>
              <w:ind w:firstLine="360"/>
              <w:rPr>
                <w:sz w:val="22"/>
                <w:szCs w:val="22"/>
              </w:rPr>
            </w:pPr>
            <w:r w:rsidRPr="00C17399">
              <w:rPr>
                <w:color w:val="000000"/>
                <w:sz w:val="22"/>
                <w:szCs w:val="22"/>
                <w:lang w:bidi="ru-RU"/>
              </w:rPr>
              <w:t>2</w:t>
            </w:r>
          </w:p>
        </w:tc>
        <w:tc>
          <w:tcPr>
            <w:tcW w:w="4536" w:type="dxa"/>
            <w:shd w:val="clear" w:color="auto" w:fill="auto"/>
          </w:tcPr>
          <w:p w14:paraId="796B1327" w14:textId="2C48AE8B" w:rsidR="00C17399" w:rsidRPr="00C17399" w:rsidRDefault="00C17399" w:rsidP="00C57D2D">
            <w:pPr>
              <w:rPr>
                <w:sz w:val="21"/>
                <w:szCs w:val="21"/>
              </w:rPr>
            </w:pPr>
            <w:r w:rsidRPr="00C17399">
              <w:rPr>
                <w:sz w:val="21"/>
                <w:szCs w:val="21"/>
              </w:rPr>
              <w:t>Жилое</w:t>
            </w:r>
            <w:r w:rsidRPr="00C17399">
              <w:rPr>
                <w:sz w:val="21"/>
                <w:szCs w:val="21"/>
              </w:rPr>
              <w:tab/>
              <w:t>помещение должно иметь надлежащее санитарное и техническое состояние в соответствии с СП 54.13330.2022 «Здания жилые многоквартирные», позволяющее</w:t>
            </w:r>
            <w:r w:rsidR="00C57D2D">
              <w:rPr>
                <w:sz w:val="21"/>
                <w:szCs w:val="21"/>
              </w:rPr>
              <w:t xml:space="preserve"> </w:t>
            </w:r>
            <w:r w:rsidRPr="00C17399">
              <w:rPr>
                <w:sz w:val="21"/>
                <w:szCs w:val="21"/>
              </w:rPr>
              <w:t>нормальную эксплуатацию, свободное и подготовленное к заселению и СП 42.13330.2016 «Градостроительство. Планировка и застройка городских и сельских поселений»</w:t>
            </w:r>
          </w:p>
        </w:tc>
        <w:tc>
          <w:tcPr>
            <w:tcW w:w="4824" w:type="dxa"/>
            <w:shd w:val="clear" w:color="auto" w:fill="auto"/>
          </w:tcPr>
          <w:p w14:paraId="1BCAA586"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168D46C9" w14:textId="77777777" w:rsidTr="00AA3C1D">
        <w:trPr>
          <w:trHeight w:hRule="exact" w:val="1717"/>
          <w:jc w:val="center"/>
        </w:trPr>
        <w:tc>
          <w:tcPr>
            <w:tcW w:w="706" w:type="dxa"/>
            <w:shd w:val="clear" w:color="auto" w:fill="auto"/>
          </w:tcPr>
          <w:p w14:paraId="5D4FFCED" w14:textId="49F5C832" w:rsidR="00C17399" w:rsidRPr="00C17399" w:rsidRDefault="00C17399" w:rsidP="00C17399">
            <w:pPr>
              <w:widowControl w:val="0"/>
              <w:ind w:firstLine="360"/>
              <w:rPr>
                <w:sz w:val="22"/>
                <w:szCs w:val="22"/>
              </w:rPr>
            </w:pPr>
            <w:r w:rsidRPr="00C17399">
              <w:rPr>
                <w:color w:val="000000"/>
                <w:sz w:val="22"/>
                <w:szCs w:val="22"/>
                <w:lang w:bidi="ru-RU"/>
              </w:rPr>
              <w:lastRenderedPageBreak/>
              <w:t>3</w:t>
            </w:r>
          </w:p>
        </w:tc>
        <w:tc>
          <w:tcPr>
            <w:tcW w:w="4536" w:type="dxa"/>
            <w:shd w:val="clear" w:color="auto" w:fill="auto"/>
          </w:tcPr>
          <w:p w14:paraId="32405ACF" w14:textId="623A9425" w:rsidR="00C17399" w:rsidRPr="00C17399" w:rsidRDefault="00C17399" w:rsidP="00C57D2D">
            <w:pPr>
              <w:widowControl w:val="0"/>
              <w:tabs>
                <w:tab w:val="left" w:pos="1114"/>
                <w:tab w:val="left" w:pos="3355"/>
              </w:tabs>
              <w:ind w:right="132"/>
              <w:rPr>
                <w:sz w:val="21"/>
                <w:szCs w:val="21"/>
              </w:rPr>
            </w:pPr>
            <w:r w:rsidRPr="00C17399">
              <w:rPr>
                <w:color w:val="000000"/>
                <w:sz w:val="21"/>
                <w:szCs w:val="21"/>
                <w:lang w:bidi="ru-RU"/>
              </w:rPr>
              <w:t>Все имеющие место переустройства и (или) перепланировки квартиры согласованы и оформлены в установленном порядке в соответствии с требованиями Жилищного кодекса Российской Федерации от</w:t>
            </w:r>
            <w:r w:rsidR="00C57D2D">
              <w:rPr>
                <w:color w:val="000000"/>
                <w:sz w:val="21"/>
                <w:szCs w:val="21"/>
                <w:lang w:bidi="ru-RU"/>
              </w:rPr>
              <w:t xml:space="preserve"> </w:t>
            </w:r>
            <w:r w:rsidRPr="00C17399">
              <w:rPr>
                <w:color w:val="000000"/>
                <w:sz w:val="21"/>
                <w:szCs w:val="21"/>
                <w:lang w:bidi="ru-RU"/>
              </w:rPr>
              <w:t>29.12.2004 № 188-ФЗ</w:t>
            </w:r>
          </w:p>
        </w:tc>
        <w:tc>
          <w:tcPr>
            <w:tcW w:w="4824" w:type="dxa"/>
            <w:shd w:val="clear" w:color="auto" w:fill="auto"/>
          </w:tcPr>
          <w:p w14:paraId="69E87995" w14:textId="77777777" w:rsidR="00C17399" w:rsidRPr="00C17399" w:rsidRDefault="00C17399" w:rsidP="00C17399">
            <w:pPr>
              <w:widowControl w:val="0"/>
              <w:ind w:firstLine="138"/>
              <w:rPr>
                <w:sz w:val="22"/>
                <w:szCs w:val="22"/>
              </w:rPr>
            </w:pPr>
            <w:r w:rsidRPr="00C17399">
              <w:rPr>
                <w:color w:val="000000"/>
                <w:sz w:val="22"/>
                <w:szCs w:val="22"/>
                <w:lang w:bidi="ru-RU"/>
              </w:rPr>
              <w:t>Наличие</w:t>
            </w:r>
          </w:p>
        </w:tc>
      </w:tr>
      <w:tr w:rsidR="00C17399" w:rsidRPr="00C17399" w14:paraId="4DF1C58C" w14:textId="77777777" w:rsidTr="00AA3C1D">
        <w:trPr>
          <w:trHeight w:hRule="exact" w:val="2699"/>
          <w:jc w:val="center"/>
        </w:trPr>
        <w:tc>
          <w:tcPr>
            <w:tcW w:w="706" w:type="dxa"/>
            <w:shd w:val="clear" w:color="auto" w:fill="auto"/>
          </w:tcPr>
          <w:p w14:paraId="44E157F3" w14:textId="77777777" w:rsidR="00C17399" w:rsidRPr="00C17399" w:rsidRDefault="00C17399" w:rsidP="00C17399">
            <w:pPr>
              <w:widowControl w:val="0"/>
              <w:ind w:firstLine="360"/>
              <w:rPr>
                <w:color w:val="000000"/>
                <w:sz w:val="22"/>
                <w:szCs w:val="22"/>
                <w:lang w:bidi="ru-RU"/>
              </w:rPr>
            </w:pPr>
            <w:r w:rsidRPr="00C17399">
              <w:rPr>
                <w:color w:val="000000"/>
                <w:sz w:val="22"/>
                <w:szCs w:val="22"/>
                <w:lang w:bidi="ru-RU"/>
              </w:rPr>
              <w:t>4</w:t>
            </w:r>
          </w:p>
        </w:tc>
        <w:tc>
          <w:tcPr>
            <w:tcW w:w="4536" w:type="dxa"/>
            <w:shd w:val="clear" w:color="auto" w:fill="auto"/>
          </w:tcPr>
          <w:p w14:paraId="13F7D155" w14:textId="77777777" w:rsidR="00C17399" w:rsidRPr="00C17399" w:rsidRDefault="00C17399" w:rsidP="00C17399">
            <w:pPr>
              <w:widowControl w:val="0"/>
              <w:ind w:right="132"/>
              <w:jc w:val="both"/>
              <w:rPr>
                <w:color w:val="000000"/>
                <w:sz w:val="21"/>
                <w:szCs w:val="21"/>
                <w:lang w:bidi="ru-RU"/>
              </w:rPr>
            </w:pPr>
            <w:r w:rsidRPr="00C17399">
              <w:rPr>
                <w:color w:val="000000"/>
                <w:sz w:val="21"/>
                <w:szCs w:val="21"/>
                <w:lang w:bidi="ru-RU"/>
              </w:rPr>
              <w:t>Жилое помещение должно быть свободно от любых обременений и обязательств по отношению к третьим лицам, не обременено, не отчуждено, не заложено, не обещано, не являться предметом судебного спора, не передано в доверительное управление, в аренду, в качестве вклада в уставный капитал юридических лиц, не находиться под арестом, иным ограничением или запретом, отсутствие зарегистрированных лиц, не признан аварийным, процедура банкротства не ведется.</w:t>
            </w:r>
          </w:p>
        </w:tc>
        <w:tc>
          <w:tcPr>
            <w:tcW w:w="4824" w:type="dxa"/>
            <w:shd w:val="clear" w:color="auto" w:fill="auto"/>
          </w:tcPr>
          <w:p w14:paraId="25266B5E" w14:textId="77777777" w:rsidR="00C17399" w:rsidRPr="00C17399" w:rsidRDefault="00C17399" w:rsidP="00C17399">
            <w:pPr>
              <w:widowControl w:val="0"/>
              <w:ind w:firstLine="138"/>
              <w:rPr>
                <w:color w:val="000000"/>
                <w:sz w:val="22"/>
                <w:szCs w:val="22"/>
                <w:lang w:bidi="ru-RU"/>
              </w:rPr>
            </w:pPr>
            <w:r w:rsidRPr="00C17399">
              <w:rPr>
                <w:color w:val="000000"/>
                <w:sz w:val="22"/>
                <w:szCs w:val="22"/>
                <w:lang w:bidi="ru-RU"/>
              </w:rPr>
              <w:t>Наличие</w:t>
            </w:r>
          </w:p>
        </w:tc>
      </w:tr>
    </w:tbl>
    <w:p w14:paraId="4F3461E0" w14:textId="77777777" w:rsidR="00C17399" w:rsidRPr="00C17399" w:rsidRDefault="00C17399" w:rsidP="00C17399">
      <w:pPr>
        <w:keepNext/>
        <w:keepLines/>
        <w:widowControl w:val="0"/>
        <w:suppressLineNumbers/>
        <w:autoSpaceDE w:val="0"/>
        <w:autoSpaceDN w:val="0"/>
        <w:adjustRightInd w:val="0"/>
        <w:spacing w:line="233" w:lineRule="auto"/>
        <w:ind w:left="-426"/>
        <w:jc w:val="center"/>
        <w:rPr>
          <w:b/>
          <w:color w:val="000000"/>
          <w:lang w:eastAsia="en-US"/>
        </w:rPr>
      </w:pPr>
    </w:p>
    <w:p w14:paraId="279BBC4C" w14:textId="77777777" w:rsidR="00C17399" w:rsidRPr="00C17399" w:rsidRDefault="00C17399" w:rsidP="00C17399">
      <w:pPr>
        <w:spacing w:after="160" w:line="259" w:lineRule="auto"/>
        <w:jc w:val="center"/>
        <w:rPr>
          <w:b/>
          <w:lang w:val="x-none" w:eastAsia="en-US"/>
        </w:rPr>
      </w:pPr>
    </w:p>
    <w:tbl>
      <w:tblPr>
        <w:tblW w:w="0" w:type="auto"/>
        <w:tblLook w:val="04A0" w:firstRow="1" w:lastRow="0" w:firstColumn="1" w:lastColumn="0" w:noHBand="0" w:noVBand="1"/>
      </w:tblPr>
      <w:tblGrid>
        <w:gridCol w:w="4979"/>
        <w:gridCol w:w="4980"/>
      </w:tblGrid>
      <w:tr w:rsidR="00C17399" w:rsidRPr="00C17399" w14:paraId="64DB7304" w14:textId="77777777" w:rsidTr="0068111D">
        <w:tc>
          <w:tcPr>
            <w:tcW w:w="4979" w:type="dxa"/>
            <w:shd w:val="clear" w:color="auto" w:fill="auto"/>
          </w:tcPr>
          <w:p w14:paraId="1C9374FF" w14:textId="77777777" w:rsidR="00C17399" w:rsidRPr="00C17399" w:rsidRDefault="00C17399" w:rsidP="00C17399">
            <w:pPr>
              <w:rPr>
                <w:b/>
                <w:color w:val="000000"/>
                <w:sz w:val="22"/>
                <w:szCs w:val="22"/>
                <w:shd w:val="clear" w:color="auto" w:fill="FFFFFF"/>
              </w:rPr>
            </w:pPr>
            <w:r w:rsidRPr="00C17399">
              <w:rPr>
                <w:b/>
                <w:color w:val="000000"/>
                <w:sz w:val="20"/>
                <w:szCs w:val="20"/>
              </w:rPr>
              <w:t xml:space="preserve">Участник долевого строительства: </w:t>
            </w:r>
            <w:r w:rsidRPr="00C17399">
              <w:rPr>
                <w:b/>
                <w:color w:val="000000"/>
                <w:sz w:val="20"/>
                <w:szCs w:val="20"/>
              </w:rPr>
              <w:tab/>
              <w:t xml:space="preserve">                                                                                                  </w:t>
            </w:r>
          </w:p>
        </w:tc>
        <w:tc>
          <w:tcPr>
            <w:tcW w:w="4980" w:type="dxa"/>
            <w:shd w:val="clear" w:color="auto" w:fill="auto"/>
          </w:tcPr>
          <w:p w14:paraId="5FFC15C1" w14:textId="77777777" w:rsidR="00C17399" w:rsidRPr="00C17399" w:rsidRDefault="00C17399" w:rsidP="00C17399">
            <w:pPr>
              <w:widowControl w:val="0"/>
              <w:rPr>
                <w:rFonts w:ascii="Courier New" w:hAnsi="Courier New" w:cs="Courier New"/>
                <w:color w:val="000000"/>
              </w:rPr>
            </w:pPr>
            <w:r w:rsidRPr="00C17399">
              <w:rPr>
                <w:b/>
                <w:color w:val="000000"/>
                <w:sz w:val="20"/>
                <w:szCs w:val="20"/>
              </w:rPr>
              <w:t>Застройщик:</w:t>
            </w:r>
          </w:p>
        </w:tc>
      </w:tr>
    </w:tbl>
    <w:p w14:paraId="51D83B7E" w14:textId="47221CF3" w:rsidR="00C17399" w:rsidRPr="00544B0F" w:rsidRDefault="00C17399" w:rsidP="00544B0F">
      <w:pPr>
        <w:keepNext/>
        <w:keepLines/>
        <w:widowControl w:val="0"/>
        <w:suppressLineNumbers/>
        <w:autoSpaceDE w:val="0"/>
        <w:autoSpaceDN w:val="0"/>
        <w:adjustRightInd w:val="0"/>
        <w:spacing w:line="233" w:lineRule="auto"/>
        <w:ind w:left="-426"/>
        <w:rPr>
          <w:bCs/>
          <w:color w:val="000000"/>
          <w:sz w:val="20"/>
          <w:szCs w:val="20"/>
        </w:rPr>
      </w:pPr>
    </w:p>
    <w:p w14:paraId="02BD6C13" w14:textId="37E7C78E" w:rsidR="00544B0F" w:rsidRPr="00544B0F" w:rsidRDefault="00544B0F" w:rsidP="00544B0F">
      <w:pPr>
        <w:keepNext/>
        <w:keepLines/>
        <w:widowControl w:val="0"/>
        <w:suppressLineNumbers/>
        <w:autoSpaceDE w:val="0"/>
        <w:autoSpaceDN w:val="0"/>
        <w:adjustRightInd w:val="0"/>
        <w:spacing w:line="233" w:lineRule="auto"/>
        <w:ind w:left="-426"/>
        <w:rPr>
          <w:bCs/>
          <w:color w:val="000000"/>
          <w:sz w:val="20"/>
          <w:szCs w:val="20"/>
        </w:rPr>
      </w:pPr>
    </w:p>
    <w:p w14:paraId="51DF6456" w14:textId="0219083E" w:rsidR="00544B0F" w:rsidRPr="00544B0F" w:rsidRDefault="00544B0F" w:rsidP="00544B0F">
      <w:pPr>
        <w:keepNext/>
        <w:keepLines/>
        <w:widowControl w:val="0"/>
        <w:suppressLineNumbers/>
        <w:autoSpaceDE w:val="0"/>
        <w:autoSpaceDN w:val="0"/>
        <w:adjustRightInd w:val="0"/>
        <w:spacing w:line="233" w:lineRule="auto"/>
        <w:ind w:left="-426"/>
        <w:rPr>
          <w:bCs/>
          <w:color w:val="000000"/>
          <w:sz w:val="20"/>
          <w:szCs w:val="20"/>
        </w:rPr>
      </w:pPr>
    </w:p>
    <w:p w14:paraId="155DF390" w14:textId="5055A844" w:rsidR="00544B0F" w:rsidRPr="00544B0F" w:rsidRDefault="00544B0F" w:rsidP="00544B0F">
      <w:pPr>
        <w:keepNext/>
        <w:keepLines/>
        <w:widowControl w:val="0"/>
        <w:suppressLineNumbers/>
        <w:autoSpaceDE w:val="0"/>
        <w:autoSpaceDN w:val="0"/>
        <w:adjustRightInd w:val="0"/>
        <w:spacing w:line="233" w:lineRule="auto"/>
        <w:ind w:left="-426"/>
        <w:rPr>
          <w:bCs/>
          <w:color w:val="000000"/>
          <w:sz w:val="20"/>
          <w:szCs w:val="20"/>
        </w:rPr>
      </w:pPr>
    </w:p>
    <w:p w14:paraId="01251817" w14:textId="0719E69A" w:rsidR="00544B0F" w:rsidRPr="00544B0F" w:rsidRDefault="00544B0F" w:rsidP="00544B0F">
      <w:pPr>
        <w:keepNext/>
        <w:keepLines/>
        <w:widowControl w:val="0"/>
        <w:suppressLineNumbers/>
        <w:autoSpaceDE w:val="0"/>
        <w:autoSpaceDN w:val="0"/>
        <w:adjustRightInd w:val="0"/>
        <w:spacing w:line="233" w:lineRule="auto"/>
        <w:ind w:left="-426"/>
        <w:rPr>
          <w:bCs/>
          <w:color w:val="000000"/>
          <w:sz w:val="20"/>
          <w:szCs w:val="20"/>
        </w:rPr>
      </w:pPr>
    </w:p>
    <w:p w14:paraId="2EBF7A32" w14:textId="77777777" w:rsidR="000140B4" w:rsidRPr="00641718" w:rsidRDefault="000140B4" w:rsidP="000140B4">
      <w:r w:rsidRPr="00641718">
        <w:t>Заместитель главы администрации</w:t>
      </w:r>
    </w:p>
    <w:p w14:paraId="02BF97CD" w14:textId="77777777" w:rsidR="000140B4" w:rsidRPr="00641718" w:rsidRDefault="000140B4" w:rsidP="000140B4">
      <w:r w:rsidRPr="00641718">
        <w:t>по строительству, жилищно-коммунальному</w:t>
      </w:r>
    </w:p>
    <w:p w14:paraId="0B2F3977" w14:textId="77777777" w:rsidR="000140B4" w:rsidRDefault="000140B4" w:rsidP="000140B4">
      <w:r w:rsidRPr="00641718">
        <w:t xml:space="preserve">хозяйству и инфраструктурному развитию                  __________________Р.У. </w:t>
      </w:r>
      <w:proofErr w:type="spellStart"/>
      <w:r w:rsidRPr="00641718">
        <w:t>Юлгутлин</w:t>
      </w:r>
      <w:proofErr w:type="spellEnd"/>
    </w:p>
    <w:p w14:paraId="2DBC413B" w14:textId="77777777" w:rsidR="000140B4" w:rsidRDefault="000140B4" w:rsidP="000140B4"/>
    <w:p w14:paraId="07B056ED" w14:textId="77777777" w:rsidR="00544B0F" w:rsidRPr="00C17399" w:rsidRDefault="00544B0F" w:rsidP="00544B0F">
      <w:pPr>
        <w:keepNext/>
        <w:keepLines/>
        <w:widowControl w:val="0"/>
        <w:suppressLineNumbers/>
        <w:autoSpaceDE w:val="0"/>
        <w:autoSpaceDN w:val="0"/>
        <w:adjustRightInd w:val="0"/>
        <w:spacing w:line="233" w:lineRule="auto"/>
        <w:ind w:left="-426"/>
        <w:rPr>
          <w:b/>
          <w:color w:val="000000"/>
          <w:sz w:val="20"/>
          <w:szCs w:val="20"/>
        </w:rPr>
      </w:pPr>
    </w:p>
    <w:sectPr w:rsidR="00544B0F" w:rsidRPr="00C17399" w:rsidSect="0042372F">
      <w:footerReference w:type="default" r:id="rId9"/>
      <w:pgSz w:w="11906" w:h="16838"/>
      <w:pgMar w:top="568" w:right="566"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97EC1" w14:textId="77777777" w:rsidR="00274D1F" w:rsidRDefault="00274D1F" w:rsidP="00402DE6">
      <w:r>
        <w:separator/>
      </w:r>
    </w:p>
  </w:endnote>
  <w:endnote w:type="continuationSeparator" w:id="0">
    <w:p w14:paraId="47736904" w14:textId="77777777" w:rsidR="00274D1F" w:rsidRDefault="00274D1F" w:rsidP="00402D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9615915"/>
      <w:docPartObj>
        <w:docPartGallery w:val="Page Numbers (Bottom of Page)"/>
        <w:docPartUnique/>
      </w:docPartObj>
    </w:sdtPr>
    <w:sdtEndPr>
      <w:rPr>
        <w:sz w:val="20"/>
        <w:szCs w:val="20"/>
      </w:rPr>
    </w:sdtEndPr>
    <w:sdtContent>
      <w:p w14:paraId="0BCBA1C8" w14:textId="06EA0E40" w:rsidR="0068111D" w:rsidRPr="00402DE6" w:rsidRDefault="0068111D">
        <w:pPr>
          <w:pStyle w:val="a9"/>
          <w:jc w:val="right"/>
          <w:rPr>
            <w:sz w:val="20"/>
            <w:szCs w:val="20"/>
          </w:rPr>
        </w:pPr>
        <w:r w:rsidRPr="00402DE6">
          <w:rPr>
            <w:sz w:val="20"/>
            <w:szCs w:val="20"/>
          </w:rPr>
          <w:fldChar w:fldCharType="begin"/>
        </w:r>
        <w:r w:rsidRPr="00402DE6">
          <w:rPr>
            <w:sz w:val="20"/>
            <w:szCs w:val="20"/>
          </w:rPr>
          <w:instrText>PAGE   \* MERGEFORMAT</w:instrText>
        </w:r>
        <w:r w:rsidRPr="00402DE6">
          <w:rPr>
            <w:sz w:val="20"/>
            <w:szCs w:val="20"/>
          </w:rPr>
          <w:fldChar w:fldCharType="separate"/>
        </w:r>
        <w:r>
          <w:rPr>
            <w:noProof/>
            <w:sz w:val="20"/>
            <w:szCs w:val="20"/>
          </w:rPr>
          <w:t>12</w:t>
        </w:r>
        <w:r w:rsidRPr="00402DE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ED655" w14:textId="77777777" w:rsidR="00274D1F" w:rsidRDefault="00274D1F" w:rsidP="00402DE6">
      <w:r>
        <w:separator/>
      </w:r>
    </w:p>
  </w:footnote>
  <w:footnote w:type="continuationSeparator" w:id="0">
    <w:p w14:paraId="288FC125" w14:textId="77777777" w:rsidR="00274D1F" w:rsidRDefault="00274D1F" w:rsidP="00402D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603D4"/>
    <w:multiLevelType w:val="multilevel"/>
    <w:tmpl w:val="6E30909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F0B258E"/>
    <w:multiLevelType w:val="multilevel"/>
    <w:tmpl w:val="2BC21876"/>
    <w:lvl w:ilvl="0">
      <w:start w:val="10"/>
      <w:numFmt w:val="decimal"/>
      <w:lvlText w:val="%1."/>
      <w:lvlJc w:val="left"/>
      <w:pPr>
        <w:ind w:left="405" w:hanging="405"/>
      </w:pPr>
    </w:lvl>
    <w:lvl w:ilvl="1">
      <w:start w:val="1"/>
      <w:numFmt w:val="decimal"/>
      <w:lvlText w:val="%1.%2."/>
      <w:lvlJc w:val="left"/>
      <w:pPr>
        <w:ind w:left="1114" w:hanging="405"/>
      </w:pPr>
      <w:rPr>
        <w:strike w:val="0"/>
        <w:dstrike w:val="0"/>
        <w:u w:val="none"/>
        <w:effect w:val="none"/>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2" w15:restartNumberingAfterBreak="0">
    <w:nsid w:val="38B835DF"/>
    <w:multiLevelType w:val="hybridMultilevel"/>
    <w:tmpl w:val="06960EC2"/>
    <w:lvl w:ilvl="0" w:tplc="88C0AE10">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 w15:restartNumberingAfterBreak="0">
    <w:nsid w:val="3B562287"/>
    <w:multiLevelType w:val="singleLevel"/>
    <w:tmpl w:val="BD227CD2"/>
    <w:lvl w:ilvl="0">
      <w:start w:val="1"/>
      <w:numFmt w:val="decimal"/>
      <w:lvlText w:val="1.%1."/>
      <w:legacy w:legacy="1" w:legacySpace="0" w:legacyIndent="341"/>
      <w:lvlJc w:val="left"/>
      <w:pPr>
        <w:ind w:left="0" w:firstLine="0"/>
      </w:pPr>
      <w:rPr>
        <w:rFonts w:ascii="Times New Roman" w:hAnsi="Times New Roman" w:cs="Times New Roman" w:hint="default"/>
        <w:color w:val="000000"/>
      </w:rPr>
    </w:lvl>
  </w:abstractNum>
  <w:abstractNum w:abstractNumId="4" w15:restartNumberingAfterBreak="0">
    <w:nsid w:val="6D912F06"/>
    <w:multiLevelType w:val="hybridMultilevel"/>
    <w:tmpl w:val="F620F3F8"/>
    <w:lvl w:ilvl="0" w:tplc="8CE4A1CE">
      <w:start w:val="4"/>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lvlOverride w:ilvl="0">
      <w:startOverride w:val="1"/>
    </w:lvlOverride>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A67"/>
    <w:rsid w:val="000140B4"/>
    <w:rsid w:val="00041B2A"/>
    <w:rsid w:val="000728B8"/>
    <w:rsid w:val="00074FC7"/>
    <w:rsid w:val="000A3D3A"/>
    <w:rsid w:val="000A40D4"/>
    <w:rsid w:val="000A63C9"/>
    <w:rsid w:val="000B1D75"/>
    <w:rsid w:val="000C1E92"/>
    <w:rsid w:val="000C716A"/>
    <w:rsid w:val="000D6542"/>
    <w:rsid w:val="000F003C"/>
    <w:rsid w:val="000F797E"/>
    <w:rsid w:val="00147F8C"/>
    <w:rsid w:val="0017229C"/>
    <w:rsid w:val="00191A6A"/>
    <w:rsid w:val="0019366B"/>
    <w:rsid w:val="001B1296"/>
    <w:rsid w:val="001B7821"/>
    <w:rsid w:val="001C4D84"/>
    <w:rsid w:val="001C7165"/>
    <w:rsid w:val="001D3D25"/>
    <w:rsid w:val="001D64F1"/>
    <w:rsid w:val="001E0515"/>
    <w:rsid w:val="001E236F"/>
    <w:rsid w:val="00202CB0"/>
    <w:rsid w:val="0021045B"/>
    <w:rsid w:val="002223AE"/>
    <w:rsid w:val="00230D86"/>
    <w:rsid w:val="00232C67"/>
    <w:rsid w:val="002330CF"/>
    <w:rsid w:val="00233DF3"/>
    <w:rsid w:val="00235A22"/>
    <w:rsid w:val="002659A2"/>
    <w:rsid w:val="00274D1F"/>
    <w:rsid w:val="0028378F"/>
    <w:rsid w:val="002A1460"/>
    <w:rsid w:val="002D52A8"/>
    <w:rsid w:val="002E75C9"/>
    <w:rsid w:val="00310969"/>
    <w:rsid w:val="00322863"/>
    <w:rsid w:val="003343F3"/>
    <w:rsid w:val="003456A6"/>
    <w:rsid w:val="00353483"/>
    <w:rsid w:val="003651BE"/>
    <w:rsid w:val="003843F2"/>
    <w:rsid w:val="00385472"/>
    <w:rsid w:val="00396003"/>
    <w:rsid w:val="003A0186"/>
    <w:rsid w:val="003A6A77"/>
    <w:rsid w:val="00402DE6"/>
    <w:rsid w:val="00411314"/>
    <w:rsid w:val="00411448"/>
    <w:rsid w:val="00412083"/>
    <w:rsid w:val="0042372F"/>
    <w:rsid w:val="00446D27"/>
    <w:rsid w:val="00455C70"/>
    <w:rsid w:val="0046088E"/>
    <w:rsid w:val="004661F1"/>
    <w:rsid w:val="00472F8D"/>
    <w:rsid w:val="0047360E"/>
    <w:rsid w:val="0048359F"/>
    <w:rsid w:val="004838C8"/>
    <w:rsid w:val="0048419B"/>
    <w:rsid w:val="004923FD"/>
    <w:rsid w:val="004A6055"/>
    <w:rsid w:val="004B625A"/>
    <w:rsid w:val="004B6A1E"/>
    <w:rsid w:val="004C33B2"/>
    <w:rsid w:val="004E2FC6"/>
    <w:rsid w:val="004F3A67"/>
    <w:rsid w:val="005039AE"/>
    <w:rsid w:val="00503B2D"/>
    <w:rsid w:val="00516EB1"/>
    <w:rsid w:val="005170AA"/>
    <w:rsid w:val="00542E95"/>
    <w:rsid w:val="00544B0F"/>
    <w:rsid w:val="005742A3"/>
    <w:rsid w:val="0058403A"/>
    <w:rsid w:val="00596701"/>
    <w:rsid w:val="005C12F9"/>
    <w:rsid w:val="005C4FCB"/>
    <w:rsid w:val="005C7233"/>
    <w:rsid w:val="005D29A4"/>
    <w:rsid w:val="005D7406"/>
    <w:rsid w:val="00600A20"/>
    <w:rsid w:val="00602D3E"/>
    <w:rsid w:val="006149CD"/>
    <w:rsid w:val="00614A5E"/>
    <w:rsid w:val="0063136F"/>
    <w:rsid w:val="00633F3B"/>
    <w:rsid w:val="0063493F"/>
    <w:rsid w:val="00644466"/>
    <w:rsid w:val="006524A8"/>
    <w:rsid w:val="0065651E"/>
    <w:rsid w:val="0068111D"/>
    <w:rsid w:val="006A0A5E"/>
    <w:rsid w:val="006A44EB"/>
    <w:rsid w:val="006B2244"/>
    <w:rsid w:val="006C44A3"/>
    <w:rsid w:val="006D1795"/>
    <w:rsid w:val="006D4E20"/>
    <w:rsid w:val="006D542B"/>
    <w:rsid w:val="006E3F79"/>
    <w:rsid w:val="00711782"/>
    <w:rsid w:val="00713217"/>
    <w:rsid w:val="0071398F"/>
    <w:rsid w:val="0075255E"/>
    <w:rsid w:val="00772759"/>
    <w:rsid w:val="00772C6D"/>
    <w:rsid w:val="007A02C8"/>
    <w:rsid w:val="007A1D73"/>
    <w:rsid w:val="007B78EB"/>
    <w:rsid w:val="007C4866"/>
    <w:rsid w:val="007D6C98"/>
    <w:rsid w:val="00804B84"/>
    <w:rsid w:val="00817C78"/>
    <w:rsid w:val="00820B37"/>
    <w:rsid w:val="008476D8"/>
    <w:rsid w:val="0087263E"/>
    <w:rsid w:val="00872F36"/>
    <w:rsid w:val="008A0F7A"/>
    <w:rsid w:val="008B3A1C"/>
    <w:rsid w:val="008B3B9A"/>
    <w:rsid w:val="008C67AD"/>
    <w:rsid w:val="0090209B"/>
    <w:rsid w:val="0090273E"/>
    <w:rsid w:val="00906417"/>
    <w:rsid w:val="00925B0A"/>
    <w:rsid w:val="00933FB2"/>
    <w:rsid w:val="00934246"/>
    <w:rsid w:val="00941936"/>
    <w:rsid w:val="0094256D"/>
    <w:rsid w:val="00952A0B"/>
    <w:rsid w:val="009629F9"/>
    <w:rsid w:val="009704F3"/>
    <w:rsid w:val="00981524"/>
    <w:rsid w:val="009A2A7B"/>
    <w:rsid w:val="009B78E5"/>
    <w:rsid w:val="009C4511"/>
    <w:rsid w:val="009D169C"/>
    <w:rsid w:val="009D26AB"/>
    <w:rsid w:val="009D7F10"/>
    <w:rsid w:val="009E2373"/>
    <w:rsid w:val="009F743C"/>
    <w:rsid w:val="00A05646"/>
    <w:rsid w:val="00A1145E"/>
    <w:rsid w:val="00A3110E"/>
    <w:rsid w:val="00A32819"/>
    <w:rsid w:val="00A34600"/>
    <w:rsid w:val="00A52B96"/>
    <w:rsid w:val="00A60A76"/>
    <w:rsid w:val="00A622BF"/>
    <w:rsid w:val="00A741AD"/>
    <w:rsid w:val="00A92D7F"/>
    <w:rsid w:val="00AA2FB8"/>
    <w:rsid w:val="00AA3C1D"/>
    <w:rsid w:val="00AB02F6"/>
    <w:rsid w:val="00AC7CC9"/>
    <w:rsid w:val="00AE6B61"/>
    <w:rsid w:val="00AF76D5"/>
    <w:rsid w:val="00B05BA5"/>
    <w:rsid w:val="00B32066"/>
    <w:rsid w:val="00B571CE"/>
    <w:rsid w:val="00B651A8"/>
    <w:rsid w:val="00B71654"/>
    <w:rsid w:val="00B92DAD"/>
    <w:rsid w:val="00BE6AC2"/>
    <w:rsid w:val="00BF40C2"/>
    <w:rsid w:val="00BF46F7"/>
    <w:rsid w:val="00BF6069"/>
    <w:rsid w:val="00C17399"/>
    <w:rsid w:val="00C31889"/>
    <w:rsid w:val="00C3308E"/>
    <w:rsid w:val="00C5011A"/>
    <w:rsid w:val="00C57D2D"/>
    <w:rsid w:val="00CA7C1F"/>
    <w:rsid w:val="00CB38EF"/>
    <w:rsid w:val="00CB5DE2"/>
    <w:rsid w:val="00CC10CD"/>
    <w:rsid w:val="00CC1A33"/>
    <w:rsid w:val="00CC5D65"/>
    <w:rsid w:val="00CC6D00"/>
    <w:rsid w:val="00CD3B64"/>
    <w:rsid w:val="00CE5446"/>
    <w:rsid w:val="00CF32C5"/>
    <w:rsid w:val="00D3324D"/>
    <w:rsid w:val="00D56B9B"/>
    <w:rsid w:val="00D604D3"/>
    <w:rsid w:val="00D66E08"/>
    <w:rsid w:val="00D76339"/>
    <w:rsid w:val="00D77337"/>
    <w:rsid w:val="00D8393E"/>
    <w:rsid w:val="00DA5492"/>
    <w:rsid w:val="00DC5520"/>
    <w:rsid w:val="00DE2CD9"/>
    <w:rsid w:val="00DE471F"/>
    <w:rsid w:val="00E02E83"/>
    <w:rsid w:val="00E25D9C"/>
    <w:rsid w:val="00E37C10"/>
    <w:rsid w:val="00E40232"/>
    <w:rsid w:val="00E7305C"/>
    <w:rsid w:val="00E77AFE"/>
    <w:rsid w:val="00EA434B"/>
    <w:rsid w:val="00EA661B"/>
    <w:rsid w:val="00EC23E4"/>
    <w:rsid w:val="00EC6A0F"/>
    <w:rsid w:val="00ED06BF"/>
    <w:rsid w:val="00ED68D0"/>
    <w:rsid w:val="00F00BD3"/>
    <w:rsid w:val="00F21924"/>
    <w:rsid w:val="00F22792"/>
    <w:rsid w:val="00F25908"/>
    <w:rsid w:val="00F40D33"/>
    <w:rsid w:val="00F45A61"/>
    <w:rsid w:val="00F51DC4"/>
    <w:rsid w:val="00F611B5"/>
    <w:rsid w:val="00F61AE8"/>
    <w:rsid w:val="00F67850"/>
    <w:rsid w:val="00F848E3"/>
    <w:rsid w:val="00F86DB6"/>
    <w:rsid w:val="00F87EC9"/>
    <w:rsid w:val="00FA2226"/>
    <w:rsid w:val="00FA5BDC"/>
    <w:rsid w:val="00FB3D7E"/>
    <w:rsid w:val="00FC2080"/>
    <w:rsid w:val="00FF5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0D2D3"/>
  <w15:docId w15:val="{81B156CF-FB57-42FE-AC81-4FBD6F9F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A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F3A67"/>
    <w:rPr>
      <w:color w:val="0563C1" w:themeColor="hyperlink"/>
      <w:u w:val="single"/>
    </w:rPr>
  </w:style>
  <w:style w:type="paragraph" w:styleId="a4">
    <w:name w:val="Balloon Text"/>
    <w:basedOn w:val="a"/>
    <w:link w:val="a5"/>
    <w:uiPriority w:val="99"/>
    <w:semiHidden/>
    <w:unhideWhenUsed/>
    <w:rsid w:val="00E02E83"/>
    <w:rPr>
      <w:rFonts w:ascii="Segoe UI" w:hAnsi="Segoe UI" w:cs="Segoe UI"/>
      <w:sz w:val="18"/>
      <w:szCs w:val="18"/>
    </w:rPr>
  </w:style>
  <w:style w:type="character" w:customStyle="1" w:styleId="a5">
    <w:name w:val="Текст выноски Знак"/>
    <w:basedOn w:val="a0"/>
    <w:link w:val="a4"/>
    <w:uiPriority w:val="99"/>
    <w:semiHidden/>
    <w:rsid w:val="00E02E83"/>
    <w:rPr>
      <w:rFonts w:ascii="Segoe UI" w:eastAsia="Times New Roman" w:hAnsi="Segoe UI" w:cs="Segoe UI"/>
      <w:sz w:val="18"/>
      <w:szCs w:val="18"/>
      <w:lang w:eastAsia="ru-RU"/>
    </w:rPr>
  </w:style>
  <w:style w:type="character" w:styleId="a6">
    <w:name w:val="line number"/>
    <w:basedOn w:val="a0"/>
    <w:uiPriority w:val="99"/>
    <w:semiHidden/>
    <w:unhideWhenUsed/>
    <w:rsid w:val="00402DE6"/>
  </w:style>
  <w:style w:type="paragraph" w:styleId="a7">
    <w:name w:val="header"/>
    <w:basedOn w:val="a"/>
    <w:link w:val="a8"/>
    <w:uiPriority w:val="99"/>
    <w:unhideWhenUsed/>
    <w:rsid w:val="00402DE6"/>
    <w:pPr>
      <w:tabs>
        <w:tab w:val="center" w:pos="4677"/>
        <w:tab w:val="right" w:pos="9355"/>
      </w:tabs>
    </w:pPr>
  </w:style>
  <w:style w:type="character" w:customStyle="1" w:styleId="a8">
    <w:name w:val="Верхний колонтитул Знак"/>
    <w:basedOn w:val="a0"/>
    <w:link w:val="a7"/>
    <w:uiPriority w:val="99"/>
    <w:rsid w:val="00402DE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02DE6"/>
    <w:pPr>
      <w:tabs>
        <w:tab w:val="center" w:pos="4677"/>
        <w:tab w:val="right" w:pos="9355"/>
      </w:tabs>
    </w:pPr>
  </w:style>
  <w:style w:type="character" w:customStyle="1" w:styleId="aa">
    <w:name w:val="Нижний колонтитул Знак"/>
    <w:basedOn w:val="a0"/>
    <w:link w:val="a9"/>
    <w:uiPriority w:val="99"/>
    <w:rsid w:val="00402DE6"/>
    <w:rPr>
      <w:rFonts w:ascii="Times New Roman" w:eastAsia="Times New Roman" w:hAnsi="Times New Roman" w:cs="Times New Roman"/>
      <w:sz w:val="24"/>
      <w:szCs w:val="24"/>
      <w:lang w:eastAsia="ru-RU"/>
    </w:rPr>
  </w:style>
  <w:style w:type="paragraph" w:styleId="ab">
    <w:name w:val="List Paragraph"/>
    <w:basedOn w:val="a"/>
    <w:uiPriority w:val="34"/>
    <w:qFormat/>
    <w:rsid w:val="00FB3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21119">
      <w:bodyDiv w:val="1"/>
      <w:marLeft w:val="0"/>
      <w:marRight w:val="0"/>
      <w:marTop w:val="0"/>
      <w:marBottom w:val="0"/>
      <w:divBdr>
        <w:top w:val="none" w:sz="0" w:space="0" w:color="auto"/>
        <w:left w:val="none" w:sz="0" w:space="0" w:color="auto"/>
        <w:bottom w:val="none" w:sz="0" w:space="0" w:color="auto"/>
        <w:right w:val="none" w:sz="0" w:space="0" w:color="auto"/>
      </w:divBdr>
    </w:div>
    <w:div w:id="388770175">
      <w:bodyDiv w:val="1"/>
      <w:marLeft w:val="0"/>
      <w:marRight w:val="0"/>
      <w:marTop w:val="0"/>
      <w:marBottom w:val="0"/>
      <w:divBdr>
        <w:top w:val="none" w:sz="0" w:space="0" w:color="auto"/>
        <w:left w:val="none" w:sz="0" w:space="0" w:color="auto"/>
        <w:bottom w:val="none" w:sz="0" w:space="0" w:color="auto"/>
        <w:right w:val="none" w:sz="0" w:space="0" w:color="auto"/>
      </w:divBdr>
    </w:div>
    <w:div w:id="158060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19946%237D20K3" TargetMode="External"/><Relationship Id="rId3" Type="http://schemas.openxmlformats.org/officeDocument/2006/relationships/settings" Target="settings.xml"/><Relationship Id="rId7" Type="http://schemas.openxmlformats.org/officeDocument/2006/relationships/hyperlink" Target="http://docs.cntd.ru/document/901919946%237D20K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TotalTime>
  <Pages>7</Pages>
  <Words>2766</Words>
  <Characters>15771</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Динара</dc:creator>
  <cp:keywords/>
  <dc:description/>
  <cp:lastModifiedBy>Админ</cp:lastModifiedBy>
  <cp:revision>70</cp:revision>
  <cp:lastPrinted>2024-06-21T07:20:00Z</cp:lastPrinted>
  <dcterms:created xsi:type="dcterms:W3CDTF">2024-03-27T11:56:00Z</dcterms:created>
  <dcterms:modified xsi:type="dcterms:W3CDTF">2024-06-21T07:23:00Z</dcterms:modified>
</cp:coreProperties>
</file>